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79" w:rsidRPr="0093195A" w:rsidRDefault="000E2B63" w:rsidP="00F63A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9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Мир </w:t>
      </w:r>
      <w:r w:rsidR="00F63A21" w:rsidRPr="009319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рекламы</w:t>
      </w:r>
    </w:p>
    <w:p w:rsidR="000E2B63" w:rsidRPr="00714B48" w:rsidRDefault="000E2B63" w:rsidP="00F63A2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в Гуманитарном </w:t>
      </w:r>
      <w:r w:rsidR="00CB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информационном центре ЗНБ УрФУ (январь,</w:t>
      </w:r>
      <w:r w:rsidR="00714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4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  <w:r w:rsidR="00CD1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714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Абдульманов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 Евангелист бизнеса. Рассказы о контент-маркетинге и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бренд-журналистике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 России / С.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Абдульманов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Манн, Иванов и Фербер, 2017.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21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978-5-00100-804-0.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Алешин Л. И. Мультимедиа и реклама : учеб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особие / Л. И. Алешин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Литера, 2012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375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(Современная библиотека)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978-5-91670-094-7.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Асланов Т. Копирайтинг. Простые рецепты продающих текстов / Т. Асланов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Санкт-Петербург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[и др.]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Питер, 2016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17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4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(Серия «Маркетинг для профессионалов»)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978-5-496-02085-5</w:t>
      </w:r>
      <w:bookmarkStart w:id="0" w:name="_GoBack"/>
      <w:bookmarkEnd w:id="0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Балашова Е. В. Библиотечная реклама: традиции и современные направления : учеб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пособие / Е. В. Балашова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Литера, 2013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185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(Современная библиотека)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978-5-91670-097-8.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Бергер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Й. Заразительный. Психология сарафанного радио. Как продукты и идеи станов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ятся популярными / Й.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Бергер</w:t>
      </w:r>
      <w:proofErr w:type="spellEnd"/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пер. с англ. Е. Ивченко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АСТ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Манн, Иванов и Фербер, 2014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21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978-5-91657-942-0.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Бердышев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PROMO без проблем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технические вопросы проведения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промоутерских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акций / С. Н. Бердышев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ГроссМедиа</w:t>
      </w:r>
      <w:proofErr w:type="spellEnd"/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Росбух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2008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33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978-5-476-00589-6.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Берман М. Реклама, которая работает / М. Берман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[пер. с англ.: Е. И.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Недбальская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]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Минск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Попурри, 2010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978-985-15-1040-1.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Витале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Д. Гипнотические рекламные тексты. Как искушать и убежда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ть клиентов одними словами / Д.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Витале</w:t>
      </w:r>
      <w:proofErr w:type="spellEnd"/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пер. с англ. А. В.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Гарбарук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2009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269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978-5-699-38501-0.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Годин А.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А.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Интернет-реклама : учеб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осо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бие / А. А. Годин, А. М. Годин,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В. М. Комаров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Дашков и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°, 2010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168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978-5-394-00465-0.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Гречин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Е. Создание брендов. Развитие и применение идей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Эла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Райса на российском рекламном рынке / Е.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Гречин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Санкт-Петербург [и др.]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Питер, 2013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207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978-5-496-00235-6.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Гуров Ф.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Н. Продвижение бизнеса в Интернет. Вс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е о PR и рекламе в Сети / Ф. Н. Гуров ;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Рос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ссоциация по связям с общественностью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Санкт-Петербург : Вершина, 2008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132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978-5-9626-0408-4.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Денисенкова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А. Как провести шумную рекламн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ую кампанию малыми средствами /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F2594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А. </w:t>
      </w:r>
      <w:proofErr w:type="spellStart"/>
      <w:r w:rsidRPr="00F2594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Денисенкова</w:t>
      </w:r>
      <w:proofErr w:type="spellEnd"/>
      <w:r w:rsidRPr="00F2594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Москва</w:t>
      </w:r>
      <w:proofErr w:type="gramStart"/>
      <w:r w:rsidRPr="00F2594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F2594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АСТ</w:t>
      </w:r>
      <w:proofErr w:type="gramStart"/>
      <w:r w:rsidRPr="00F2594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F2594B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Хранитель, 2008. – 122 с. – (Серия «Как заработать»). –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978-5-17-042347-7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978-5-9713-4322-6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978-5-9762-3489-5.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Джойнер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М. Секреты создания массового спроса. Как продать ваш продукт или услугу жаждущей толпе за три секунды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и. даже меньше / М.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Джойнер</w:t>
      </w:r>
      <w:proofErr w:type="spellEnd"/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пер. с англ. О.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Завалий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NT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Press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2006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192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(Библиотека лидера)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Джорж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Организация, ориентированная на рынок. Как понять, привлеч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ь и удержать ценных клиентов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интересные идеи и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советы по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немедлен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применению / Д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 С. 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Дэй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пер. с англ. В. И. Кузина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2008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30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Клиентомания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978-5-699-22667-2.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Дударова Б. О. Правовое регулирование рекламн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ой деятельности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курс лекций /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Б. О. Дударова, С. А.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Пузыревский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 отв. ред. С. А.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Пузыревский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гос.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юрид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ун-т </w:t>
      </w:r>
      <w:r w:rsidRPr="00484B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им. О. Е. </w:t>
      </w:r>
      <w:proofErr w:type="spellStart"/>
      <w:r w:rsidRPr="00484B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Кутафина</w:t>
      </w:r>
      <w:proofErr w:type="spellEnd"/>
      <w:r w:rsidRPr="00484B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 – Москва</w:t>
      </w:r>
      <w:proofErr w:type="gramStart"/>
      <w:r w:rsidRPr="00484B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484B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Норма</w:t>
      </w:r>
      <w:proofErr w:type="gramStart"/>
      <w:r w:rsidRPr="00484B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484BB4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Инфра-М, 2014. – 255 с. – ISBN 978-5-91768-522-9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Дьяченко И. В. Реклама кино как социокультурный феномен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социол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анализ / И.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Дьяченко ; Урал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едер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ун-т им. первого Президента России Б. Н. Ельцина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Екатеринбург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УрФУ, 2011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63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978-5-8295-0064-1.</w:t>
      </w:r>
    </w:p>
    <w:p w:rsidR="00BA6055" w:rsidRPr="00925DD3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Иванова К. А. Копирайтинг. Секреты составления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рекламных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 PR-текстов. Правовые и этические аспекты. Классификация и примеры PR-материалов / К. А. Иванова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Санкт-Петербург [и др.]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Питер, 2005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141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925D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5-469-00422-8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925D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(Серия «Маркетинг для профессионалов»).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Измайлова М. А. Психология рекламной деятельности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практ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пособие / М.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Измайлова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2-е изд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Москва : </w:t>
      </w:r>
      <w:r w:rsidRPr="00925D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Дашков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5D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5D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925D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°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2012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978-5-394-01488-8.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Иншакова Н.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Г. Помощник рекламиста, и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ли Редактор рекламных текстов /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Н. Г. Иншакова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МЦФЭР, 2005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288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925D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5-7709-0342-2.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Каплунов Д. Копирайтинг массового поражения / Д. Каплунов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Санкт-Петербург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[и др.]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Питер, 2013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255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(Маркетинг для профессионалов)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978-5-459-00680-3.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Карпова С. В. Междуна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родное рекламное дело : учеб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особие / С. В. Карпова ; Финансовая акад. при Правительстве РФ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2-е изд.,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и доп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Москва :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КноРус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2007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28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978-5-85971-608-1.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Кафтанджиев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Х. Гармония в рекламной к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оммуникации / Х.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Кафтанджиев</w:t>
      </w:r>
      <w:proofErr w:type="spellEnd"/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пер. с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болг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Кировой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2005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367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(Серия «Профессиональные издания для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бизнеса»)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72305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5-699-09980-8.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Кеннеди Д. Продающее письмо. Как правильно написать рекламное письмо, чтобы привлечь максимальное число клиентов / Д. Кеннеди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пер. с англ. И. Щербакова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Манн, Иванов и Фербер, 2014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40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978-5-91657-921-5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Кислов Д.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В. Маркетинг и реклама: налогообложение и бухгалтерский учет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практ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пособие / Д. В. Кислов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Омега-Л, 2010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235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(Бухгалтерский учет и налогообложение)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978-5-370-01317-1.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Краснов И. В.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Indoor-реклама : учеб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особие / И. В. Краснов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фина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нсово-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пром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ун-т «Синергия»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2014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ISBN 978-5-4257-0166-4.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Краузе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Д. Разработка логотипа. Большая книга дизайнерских идей, подх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одов и концепций / Д.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Краузе</w:t>
      </w:r>
      <w:proofErr w:type="spellEnd"/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пер. с англ. И.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Рузмайкиной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Санкт-Петербург [и др.]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Питер, 2013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271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978-5-496-00186-1.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Лидовская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П. Оценка эффективности маркетинга и рекламы / О.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Лидовская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Санкт-Петербург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[и др.]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Питер, 2008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40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(Готовые маркетинговые решения)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978-5-91180-967-6.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Мандель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Б. Р. Социальная реклама : учеб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особие / Б. Р.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Мандель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Вузовский учебник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Инфра-М, 2012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30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(Вузовский учебник)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978-5-9558-0177-3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978-5-16-004483-5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Миллер М.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YouTube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для бизнеса. Эффектив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ный маркетинг с помощью видео /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М. Миллер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пер. с англ. М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Фербера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Манн, Иванов и Фербер, 2012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297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978-5-91657-393-0.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Миллер Р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Е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Новая стратегия продаж / Р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Е. Миллер, Е. Х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Стивен при участии Т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 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Тулеха</w:t>
      </w:r>
      <w:proofErr w:type="spellEnd"/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;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пер. М. Григорьева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Лори,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2008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448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978-5-85582-262-5.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Мозер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К. Психология маркетинга и реклам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[пер. с нем.] / К.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Мозер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 науч. ред.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FF2D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М. А. Круглова. – Харьков</w:t>
      </w:r>
      <w:proofErr w:type="gramStart"/>
      <w:r w:rsidRPr="00FF2D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FF2D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Гуманитарный центр, 2013. – 335 с. – ISBN 978-617-7022-03-8.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Морозова Н. С. Реклама в социально-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культурном сервисе и туризме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учебник / Н.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Морозова, М. А. Морозов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3-е изд.,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испр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и доп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Москва :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Академия, 2007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28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(Высшее профессиональное образование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Туризм)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FF2D3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978-5-7695-3909-1.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Наружная реклама /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сост. Н. В.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Аниськина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Форум, 2013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207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(Высшее </w:t>
      </w:r>
      <w:r w:rsidRPr="00FF2D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образование.</w:t>
      </w:r>
      <w:proofErr w:type="gramEnd"/>
      <w:r w:rsidRPr="00FF2D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2D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Бакалавриат</w:t>
      </w:r>
      <w:proofErr w:type="spellEnd"/>
      <w:r w:rsidRPr="00FF2D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).</w:t>
      </w:r>
      <w:proofErr w:type="gramEnd"/>
      <w:r w:rsidRPr="00FF2D32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ISBN 978-5-91134-788-8. – ISBN 978-5-16-009032-0</w:t>
      </w:r>
      <w:r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Нархов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Д. Ю. Реклама: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управленческий аспект : учеб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особие / Д. Ю.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Нархов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Е. Н.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Нархова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 М-во образования и науки РФ, Урал.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фед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ер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им. первого Пре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зидента России Б. Н. Ельцина ;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науч. ред. Н. Б. Серова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3-е изд., стер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Екатеринбург : Флинта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Изд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во Урал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та, 2018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61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978-5-9765-3181-9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978-5-7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996-2240-4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Овчинникова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Н.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Н. Рекламное дело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курс лекций / Н. Н.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2010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33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(Учебный курс: кратко и доступно!)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978-5-699-40887-0.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Овчинникова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Р. Ю. Социокультурные основания и специфик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а кича в графическом дизайне :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монография / Р. Ю.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Овчинникова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 Ом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ос.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техн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ун-т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Магистр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Инфра-М, 2015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13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978-5-9776-0335-5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978-5-16-010358-7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978-5-16-102343-3.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Огилви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Д.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Огилви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 рекламе / Д.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Огилви</w:t>
      </w:r>
      <w:proofErr w:type="spellEnd"/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пер. с англ. А.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Гостева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Т. Новиковой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2009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28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(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Академия рекламы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).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978-5-699-31088-3.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Пендикова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Г. Архетип и символ в рекламе : учеб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особие / И. Г.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Пендикова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Л.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Ракитина ; под ред. Л. М. Дмитриевой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Юнити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-Дана, 2008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30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(Азбука рекламы)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978-5-238-01423-4.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Пятнами красок, звоном лозунгов. Книжно-пла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катное творчество Маяковского /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Ин-т лит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м. А. М. Горького Рос. акад. наук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редкол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.: В. Н.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Дядичев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[и др.] ; сост. В.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Терехина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Санкт-Петербург : Нестор-История, 2016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39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484BB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978-5-4469-0829-2.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Резепов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И. Ш. Психология рекламы и PR : учеб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особие / И. Ш.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Резепов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2-е изд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 : Дашков и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2012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978-5-394-01553-3.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Реклама в ресторанном бизнесе : учеб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особие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/ В. Н.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Хапенков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О.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Сагинова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Ю.</w:t>
      </w:r>
      <w: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Пирогова [и др.]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Академия, 2011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17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7C6071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(Высшее профессиональное образование.</w:t>
      </w:r>
      <w:proofErr w:type="gramEnd"/>
      <w:r w:rsidRPr="007C6071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7C6071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Индустрия питания).</w:t>
      </w:r>
      <w:proofErr w:type="gramEnd"/>
      <w:r w:rsidRPr="007C6071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– ISBN 978-5-7695-7421-4.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Реклама и связи с общественност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ью: теория и практика : учеб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особие / М-во образования и науки РФ, Воронеж. гос. ун-т ; под ред. В. В.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Тулупова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Воронеж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ВГУ, 2015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37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978-5-9273-2223-7.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Слободянюк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Э. П. Настольная книга копирайтера / Э. П.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Слободянюк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2-е изд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Манн, Иванов и Фербер, 2011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19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978-5-91657-167-7.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Третьякова Т.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Н. Реклама в социально-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культурном сервисе и туризме :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учеб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особие /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Т. Н. Третьякова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Академия, 2008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26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(Высшее профессиональное образование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Туризм)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978-5-7695-4455-2.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Ульяновский А. В. Реклама в сфере культуры : учеб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особие / А. В. Ульяновский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Санкт-Петербург [и др.]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Лань :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Планета музыки, 2012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515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(Учебники для вузов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Специальная литература)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ISBN 978-5-8114-1353-9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978-5-91938-059-7.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Федеральный закон «О рекламе»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текст с изменениями и доп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на 2014 год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6B4C1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Москва</w:t>
      </w:r>
      <w:proofErr w:type="gramStart"/>
      <w:r w:rsidRPr="006B4C1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:</w:t>
      </w:r>
      <w:proofErr w:type="gramEnd"/>
      <w:r w:rsidRPr="006B4C1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6B4C1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Эксмо</w:t>
      </w:r>
      <w:proofErr w:type="spellEnd"/>
      <w:r w:rsidRPr="006B4C15">
        <w:rPr>
          <w:rFonts w:ascii="Times New Roman" w:eastAsiaTheme="minorEastAsia" w:hAnsi="Times New Roman" w:cs="Times New Roman"/>
          <w:bCs/>
          <w:color w:val="000000"/>
          <w:spacing w:val="-2"/>
          <w:sz w:val="24"/>
          <w:szCs w:val="24"/>
          <w:lang w:eastAsia="ru-RU"/>
        </w:rPr>
        <w:t>, 2014. – 62 с. – (Актуальное законодательство). – ISBN 978-5-699-70253-4.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Франц В. А. Управление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общественным мнением : учеб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особие / В. А. Франц ; М-во образования и науки РФ, Ин-т гос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упр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и предпринимательства Урал.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фед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ер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ун-т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им.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первого Президента России Б. Н. Ельцина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Екатеринбург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Изд-во Урал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та, 2016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13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978-5-7996-1750-9.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Франц В. А. Управлени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 общественным мнением : учеб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особие / В. А. Франц ; Урал.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федер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ун-т им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первого Президента России Б. Н. Ельцина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Екатеринбург : Изд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во Урал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та, 2017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13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(Университеты России)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978-5-534-05582-5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978-5-7996-1750-9.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Фролов С. С. Связи с общественностью в работе фирмы. Стратегия. Коммуникации. Имидж.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Брендинг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 С. С. Фролов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Либроком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2011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368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978-5-397-01538-7.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Фрумкин Г. М. Сценарное мастерство: ки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но-телевидение-реклама : учеб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особие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/ Г.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Фрумкин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Изд. 5-е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Парадигма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Академический Проект, 2013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/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Gaudeamus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) (Учебное пособие)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978-5-8291-1475-6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978-5-902833-37-6.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Чернатони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Л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де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Брендинг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Как создать мощный бренд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учебник / Л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де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Чернатони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М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 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МакДональд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 пер. с англ. под ред. Б. Л. Еремина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3-е изд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Москва :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Юнити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-Дана, 2006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543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(Зарубежный учебник)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Шишова Н. В. Теория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 практика рекламы : учеб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особие / Н. В. Шишова, А.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Подопригора, Т. В.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Акулич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Инфра-М, 2015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29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(Высшее образование)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978-5-16-004794-2.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Шматов Г. А. Основы экономико-математической теории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медиапланирования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/ Г.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Шматов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науч. ред. Е. В. Попов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Ленанд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2019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439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978-5-9710-5723-9.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Шугерман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Д. Искусство создания рекламных посланий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справочник выдающегося американского копирайтера : пер. С. М. Кировой / Д.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Шугерман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Манн, Иванов и Фербер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Эксмо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2013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391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978-5-91657-609-2.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Шуст А.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Текст, который продает товар, услугу или бренд / А. Шуст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Москва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АСТ, 2018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Нонфикшн</w:t>
      </w:r>
      <w:proofErr w:type="spell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Рунета)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– ISBN 978-5-17-107829-4.</w:t>
      </w:r>
    </w:p>
    <w:p w:rsidR="00BA6055" w:rsidRPr="000061A8" w:rsidRDefault="00BA6055" w:rsidP="000061A8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Яковлев А. Контекстная реклама. Основы, секреты, трюки / 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Яковлев, 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Довжиков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2-е изд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Санкт-Петербург</w:t>
      </w:r>
      <w:proofErr w:type="gramStart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БХВ-Петербург, 2012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0061A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246 с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D514F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ISBN 978-5-9775-0737-0.</w:t>
      </w:r>
    </w:p>
    <w:p w:rsidR="0035627E" w:rsidRDefault="0035627E" w:rsidP="00DA0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C65" w:rsidRPr="00F82C65" w:rsidRDefault="00F82C65" w:rsidP="00F82C65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F82C65" w:rsidRPr="00F82C65" w:rsidSect="009319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532B"/>
    <w:multiLevelType w:val="hybridMultilevel"/>
    <w:tmpl w:val="9FC84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D7D"/>
    <w:rsid w:val="000061A8"/>
    <w:rsid w:val="00084CEC"/>
    <w:rsid w:val="000A6399"/>
    <w:rsid w:val="000B5149"/>
    <w:rsid w:val="000E2B63"/>
    <w:rsid w:val="00102560"/>
    <w:rsid w:val="0012551E"/>
    <w:rsid w:val="00145D7D"/>
    <w:rsid w:val="00166860"/>
    <w:rsid w:val="00190F6F"/>
    <w:rsid w:val="001C7781"/>
    <w:rsid w:val="002E2572"/>
    <w:rsid w:val="002F58FA"/>
    <w:rsid w:val="00323750"/>
    <w:rsid w:val="00336B99"/>
    <w:rsid w:val="00350467"/>
    <w:rsid w:val="0035627E"/>
    <w:rsid w:val="00360A96"/>
    <w:rsid w:val="003C56BB"/>
    <w:rsid w:val="003C6085"/>
    <w:rsid w:val="00414F96"/>
    <w:rsid w:val="00443434"/>
    <w:rsid w:val="00470F57"/>
    <w:rsid w:val="00484BB4"/>
    <w:rsid w:val="004E2B5B"/>
    <w:rsid w:val="004F5749"/>
    <w:rsid w:val="00542542"/>
    <w:rsid w:val="005511D5"/>
    <w:rsid w:val="005534AD"/>
    <w:rsid w:val="00596D56"/>
    <w:rsid w:val="00597E50"/>
    <w:rsid w:val="005A1723"/>
    <w:rsid w:val="005B5861"/>
    <w:rsid w:val="005D3060"/>
    <w:rsid w:val="005F49C0"/>
    <w:rsid w:val="00610790"/>
    <w:rsid w:val="00652890"/>
    <w:rsid w:val="00675AE9"/>
    <w:rsid w:val="00677E2C"/>
    <w:rsid w:val="00677FA2"/>
    <w:rsid w:val="00692F6F"/>
    <w:rsid w:val="006A70BD"/>
    <w:rsid w:val="006B47C5"/>
    <w:rsid w:val="006B4C15"/>
    <w:rsid w:val="006F5AC6"/>
    <w:rsid w:val="00714B48"/>
    <w:rsid w:val="00723059"/>
    <w:rsid w:val="00727D77"/>
    <w:rsid w:val="00792754"/>
    <w:rsid w:val="007C4133"/>
    <w:rsid w:val="007C6071"/>
    <w:rsid w:val="007C6CD7"/>
    <w:rsid w:val="009139E0"/>
    <w:rsid w:val="00925DD3"/>
    <w:rsid w:val="0093195A"/>
    <w:rsid w:val="0096586D"/>
    <w:rsid w:val="009B5779"/>
    <w:rsid w:val="00A5308C"/>
    <w:rsid w:val="00A66410"/>
    <w:rsid w:val="00A918E4"/>
    <w:rsid w:val="00AA15FB"/>
    <w:rsid w:val="00B57C78"/>
    <w:rsid w:val="00B63DCB"/>
    <w:rsid w:val="00BA6055"/>
    <w:rsid w:val="00BB73F0"/>
    <w:rsid w:val="00BD4E40"/>
    <w:rsid w:val="00C30BE3"/>
    <w:rsid w:val="00CB5F3E"/>
    <w:rsid w:val="00CD11CF"/>
    <w:rsid w:val="00D40B25"/>
    <w:rsid w:val="00D40DB4"/>
    <w:rsid w:val="00D514F9"/>
    <w:rsid w:val="00D83D7C"/>
    <w:rsid w:val="00D97488"/>
    <w:rsid w:val="00DA059E"/>
    <w:rsid w:val="00DA110C"/>
    <w:rsid w:val="00DA7139"/>
    <w:rsid w:val="00DB1C45"/>
    <w:rsid w:val="00DC47CA"/>
    <w:rsid w:val="00DD1768"/>
    <w:rsid w:val="00DD7EC1"/>
    <w:rsid w:val="00DF6E7A"/>
    <w:rsid w:val="00E17026"/>
    <w:rsid w:val="00E20BD6"/>
    <w:rsid w:val="00E35BA0"/>
    <w:rsid w:val="00E406D6"/>
    <w:rsid w:val="00E945DC"/>
    <w:rsid w:val="00F148FD"/>
    <w:rsid w:val="00F2594B"/>
    <w:rsid w:val="00F26253"/>
    <w:rsid w:val="00F27117"/>
    <w:rsid w:val="00F53C72"/>
    <w:rsid w:val="00F63A21"/>
    <w:rsid w:val="00F82C65"/>
    <w:rsid w:val="00FC65E8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B73F0"/>
    <w:rPr>
      <w:color w:val="0563C1" w:themeColor="hyperlink"/>
      <w:u w:val="single"/>
    </w:rPr>
  </w:style>
  <w:style w:type="paragraph" w:customStyle="1" w:styleId="note">
    <w:name w:val="note"/>
    <w:basedOn w:val="a"/>
    <w:rsid w:val="0079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B73F0"/>
    <w:rPr>
      <w:color w:val="0563C1" w:themeColor="hyperlink"/>
      <w:u w:val="single"/>
    </w:rPr>
  </w:style>
  <w:style w:type="paragraph" w:customStyle="1" w:styleId="note">
    <w:name w:val="note"/>
    <w:basedOn w:val="a"/>
    <w:rsid w:val="0079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2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7</cp:revision>
  <dcterms:created xsi:type="dcterms:W3CDTF">2020-12-07T12:36:00Z</dcterms:created>
  <dcterms:modified xsi:type="dcterms:W3CDTF">2020-12-25T09:42:00Z</dcterms:modified>
</cp:coreProperties>
</file>