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73" w:rsidRDefault="00097873" w:rsidP="000D563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Список литературы к выставке </w:t>
      </w:r>
    </w:p>
    <w:p w:rsidR="00097873" w:rsidRPr="000A3963" w:rsidRDefault="00097873" w:rsidP="000D563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«Так делается кино</w:t>
      </w:r>
      <w:r w:rsidRPr="000A39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90-е. Кино, которое мы потеряли / сост. Л. Малюкова. – Москва : Новая газета : Зебра Е, 2007. – 255 с.</w:t>
      </w:r>
      <w:bookmarkStart w:id="0" w:name="_GoBack"/>
      <w:bookmarkEnd w:id="0"/>
    </w:p>
    <w:p w:rsidR="00097873" w:rsidRPr="004D63D0" w:rsidRDefault="00097873" w:rsidP="004A79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Великий Кинемо : Каталог сохранившихся игровых фильмов России. 1908-1919 / сост. В. Иванова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[и др.].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 : Новое лит. обозрение, 2002.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566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Вульф  В. Я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Серебряный шар. Преодоление себя. Драмы за сценой / В. Я. Вульф. – Москва : Зебра-Е, 2006. – 416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Грирсон Т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Профессия: сценарист. Так делается кино : [лучшие мастер-классы] / Т. Грирсон ; [пер. с англ. З. Мамедьярова, Е. Фоменко]. – Москва : РИПОЛ классик, 2014. – 192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Гудридж М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Профессия: кинооператор. Так делается кино : [лучшие мастер-классы] / М. Гудридж, Т. Грирсон ; [пер. с англ. О. Перфильева]. – Москва : РИПОЛ классик, 2014. – 192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Гудридж М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Профессия: кинорежиссер. Так делается кино : [лучшие мастер-классы] / М. Гудридж ; [пер. с англ. Т. Порошиной, Е. Мищенковой]. – Москва : РИПОЛ классик, 2014. – 192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Делез Ж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Кино. Кино 1: Образ-движение. Кино 2: Образ-время / Ж. Делез ; [пер. с фр. Б. Скуратова ; Центр современной культуры "Гараж"].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– Москва : Ад Маргинем Пресс, 2013. – 559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Деятели искусств России / [авт.-сост. Василенко Е. В.]. – Москва : Дом Славянской книги, 2010. – 478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Жабский М. И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Социокультурная драма кинематографа. Аналитическая летопись (1969-2005 гг.) / М. И. Жабский. – Москва : Канон+ : [Реабилитация], 2009. – 774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Кокарев  И. Е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Кино как бизнес и политика. Современная киноиндустрия США и России : учеб. пособие / И. Е. Кокарев. – [2-е изд., перераб.]. – Москва : Аспект Пресс, 2009. – 343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Кремлевский кинотеатр, 1928-1953 : документы / сост. К. М. Андерсон [и др.]. – Москва : РОССПЭН, 2005. – 1120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Кудрин О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Великие кинорежиссеры мира. 100 историй о людях, изменивших кинематограф / О. Кудрин, Р. Болотская. –  Москва : Центрполиграф, 2012. –  478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Летопись российского кино, 1946-1965 / отв. ред. А. С. Дерябин ; сост. П. В. Фионов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[и др.]. – Москва : Канон+, 2010. –  694 с.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Лотман Ю. М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 xml:space="preserve">. Об искусстве. Структура художественного текста. Семиотика кино и проблемы киноэстетики. Статьи. Заметки. Выступления (1962-1993) / Ю. М. Лотман. – </w:t>
      </w:r>
      <w:r w:rsidRPr="004D63D0">
        <w:rPr>
          <w:rFonts w:ascii="Times New Roman" w:hAnsi="Times New Roman"/>
          <w:bCs/>
          <w:sz w:val="28"/>
          <w:szCs w:val="28"/>
          <w:shd w:val="clear" w:color="auto" w:fill="FFFFFF"/>
        </w:rPr>
        <w:t>Санкт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-Петербург :  Искусство, 2005. – 703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D63D0">
        <w:rPr>
          <w:rFonts w:ascii="Times New Roman" w:hAnsi="Times New Roman"/>
          <w:bCs/>
          <w:sz w:val="28"/>
          <w:szCs w:val="28"/>
          <w:lang w:eastAsia="ru-RU"/>
        </w:rPr>
        <w:t>Лындина Э. М</w:t>
      </w:r>
      <w:r w:rsidRPr="004D63D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Актеры нашего кино. Сухоруков, Хабенский и другие / Э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4D63D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М. Лындина.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D63D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Москва : Алгоритм : Эксмо, 2012.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D63D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383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sz w:val="28"/>
          <w:szCs w:val="28"/>
          <w:shd w:val="clear" w:color="auto" w:fill="FFFFFF"/>
        </w:rPr>
        <w:t xml:space="preserve">Мировая художественная культура. XX век. Кино, театр, музыка / Л. М. Баженова, Л. М. Некрасова, Н. Н. Курчан, И. Б. Рубинштейн. – </w:t>
      </w:r>
      <w:r w:rsidRPr="004D63D0">
        <w:rPr>
          <w:rFonts w:ascii="Times New Roman" w:hAnsi="Times New Roman"/>
          <w:bCs/>
          <w:sz w:val="28"/>
          <w:szCs w:val="28"/>
          <w:shd w:val="clear" w:color="auto" w:fill="FFFFFF"/>
        </w:rPr>
        <w:t>Санкт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-Петербург : Питер, 2008. – 427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Михалкович  В.  И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Избранные российские киносны / В. И. Михалкович. – Москва : Аграф, 2006. – 318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Помнишь ли ты. Первые годы Свердловской киностудии (1943-1951) / авт.-сост. Л. Н. Эглит.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Екатеринбург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б.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и],  2013. –  94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Раззаков  Ф. И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Богини советского кино / Ф. И. Раззаков. – Москва : Эксмо, 2013. – 382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Раззаков  Ф. И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Красавцы советского кино / Ф. И. Раззаков. – Москва : Эксмо, 2012. – 414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Светлакова Е. Ю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Режиссура аудиовизуальных произведений : учеб. пособие / Е. Ю. Светлакова. – Кемерово : [КемГУКИ], 2011. – 150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Система Станиславского. Работа актера над собой. Процесс воплощения. – Москва : Эксмо, 2013. – 402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Система Станиславского. Работа актера над собой. Процесс переживания. – Москва : Эксмо, 2013. – 434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Соколова Л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Великие советские фильмы. 100 фильмов, ставших легендами / 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Соколова. – Москва : Центрполиграф, 2011. – 446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Соснова М. Л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Искусство актера : учеб. пособие для вузов / М. Л. Соснова. – Москва : Академический Проект, 2005. – 431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Станиславский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63D0">
        <w:rPr>
          <w:rFonts w:ascii="Times New Roman" w:hAnsi="Times New Roman"/>
          <w:bCs/>
          <w:sz w:val="28"/>
          <w:szCs w:val="28"/>
        </w:rPr>
        <w:t>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63D0">
        <w:rPr>
          <w:rFonts w:ascii="Times New Roman" w:hAnsi="Times New Roman"/>
          <w:bCs/>
          <w:sz w:val="28"/>
          <w:szCs w:val="28"/>
        </w:rPr>
        <w:t>С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Работа актера над собой в творческом процессе переживания. Дневник ученика / К. С. Станиславский. – Санкт-Петербург ; Москва : Прайм-ЕВРОЗНАК : Полиграфиздат, 2012. – 478 с.</w:t>
      </w:r>
    </w:p>
    <w:p w:rsidR="00097873" w:rsidRPr="004D63D0" w:rsidRDefault="00097873" w:rsidP="004D63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3D0">
        <w:rPr>
          <w:rFonts w:ascii="Times New Roman" w:hAnsi="Times New Roman"/>
          <w:bCs/>
          <w:sz w:val="28"/>
          <w:szCs w:val="28"/>
        </w:rPr>
        <w:t>Фрейлих С. И</w:t>
      </w:r>
      <w:r w:rsidRPr="004D63D0">
        <w:rPr>
          <w:rFonts w:ascii="Times New Roman" w:hAnsi="Times New Roman"/>
          <w:sz w:val="28"/>
          <w:szCs w:val="28"/>
          <w:shd w:val="clear" w:color="auto" w:fill="FFFFFF"/>
        </w:rPr>
        <w:t>. Теория кино: от Эйзенштейна до Тарковского : учебник для вузов / С. И. Фрейлих. – 7-е изд. – Москва ; Киров : Академический Проект : Константа, 2013. –  509 с.</w:t>
      </w:r>
    </w:p>
    <w:sectPr w:rsidR="00097873" w:rsidRPr="004D63D0" w:rsidSect="000D563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6DB"/>
    <w:multiLevelType w:val="hybridMultilevel"/>
    <w:tmpl w:val="195AE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AE1"/>
    <w:rsid w:val="0004128C"/>
    <w:rsid w:val="00097873"/>
    <w:rsid w:val="000A3963"/>
    <w:rsid w:val="000B1F52"/>
    <w:rsid w:val="000D563B"/>
    <w:rsid w:val="001833FF"/>
    <w:rsid w:val="001F299A"/>
    <w:rsid w:val="00202CDD"/>
    <w:rsid w:val="00264379"/>
    <w:rsid w:val="00342B55"/>
    <w:rsid w:val="0034716B"/>
    <w:rsid w:val="00354E56"/>
    <w:rsid w:val="00394F9E"/>
    <w:rsid w:val="003A1C05"/>
    <w:rsid w:val="00466048"/>
    <w:rsid w:val="004A79AE"/>
    <w:rsid w:val="004D63D0"/>
    <w:rsid w:val="00660343"/>
    <w:rsid w:val="0074431D"/>
    <w:rsid w:val="00867DCD"/>
    <w:rsid w:val="00952D43"/>
    <w:rsid w:val="009754B8"/>
    <w:rsid w:val="009757C7"/>
    <w:rsid w:val="009C0E4E"/>
    <w:rsid w:val="00A44DA5"/>
    <w:rsid w:val="00AA40D8"/>
    <w:rsid w:val="00AC451A"/>
    <w:rsid w:val="00AE224C"/>
    <w:rsid w:val="00B07AE1"/>
    <w:rsid w:val="00D03CA1"/>
    <w:rsid w:val="00D40D11"/>
    <w:rsid w:val="00D43E67"/>
    <w:rsid w:val="00DC2F96"/>
    <w:rsid w:val="00E60D33"/>
    <w:rsid w:val="00E656E8"/>
    <w:rsid w:val="00E71405"/>
    <w:rsid w:val="00EE14A4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7140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714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571</Words>
  <Characters>3261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Списко литературы к выставке </dc:title>
  <dc:subject/>
  <dc:creator>USER</dc:creator>
  <cp:keywords/>
  <dc:description/>
  <cp:lastModifiedBy>Mari</cp:lastModifiedBy>
  <cp:revision>11</cp:revision>
  <dcterms:created xsi:type="dcterms:W3CDTF">2016-02-02T07:39:00Z</dcterms:created>
  <dcterms:modified xsi:type="dcterms:W3CDTF">2016-02-02T08:35:00Z</dcterms:modified>
</cp:coreProperties>
</file>