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79" w:rsidRPr="00BD77A2" w:rsidRDefault="006A7579" w:rsidP="00723535">
      <w:pPr>
        <w:pStyle w:val="a4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A2">
        <w:rPr>
          <w:rFonts w:ascii="Times New Roman" w:hAnsi="Times New Roman" w:cs="Times New Roman"/>
          <w:b/>
          <w:sz w:val="28"/>
          <w:szCs w:val="28"/>
        </w:rPr>
        <w:t>Химическая лаборатория. Как она устроена?</w:t>
      </w:r>
    </w:p>
    <w:p w:rsidR="00723535" w:rsidRDefault="006A7579" w:rsidP="00723535">
      <w:pPr>
        <w:pStyle w:val="a4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sz w:val="24"/>
          <w:szCs w:val="24"/>
        </w:rPr>
        <w:t>Выставка на Абонементе естественнонаучной литературы ЗНБ УрФУ</w:t>
      </w:r>
    </w:p>
    <w:p w:rsidR="006A7579" w:rsidRPr="006A7579" w:rsidRDefault="006A7579" w:rsidP="00723535">
      <w:pPr>
        <w:pStyle w:val="a4"/>
        <w:spacing w:after="120" w:line="240" w:lineRule="auto"/>
        <w:ind w:left="0"/>
        <w:jc w:val="center"/>
        <w:rPr>
          <w:rFonts w:cstheme="minorHAnsi"/>
          <w:sz w:val="24"/>
          <w:szCs w:val="24"/>
        </w:rPr>
      </w:pPr>
      <w:r w:rsidRPr="00BD77A2">
        <w:rPr>
          <w:rFonts w:ascii="Times New Roman" w:hAnsi="Times New Roman" w:cs="Times New Roman"/>
          <w:sz w:val="24"/>
          <w:szCs w:val="24"/>
        </w:rPr>
        <w:t>(8 марта – 6 апреля 2021 г.)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sz w:val="24"/>
          <w:szCs w:val="24"/>
        </w:rPr>
        <w:t>Берлин А. Я. Техника лабораторной работы в органической химии / А. Я. Берлин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3-е изд., испр. и доп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Москва : Химия, 1973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368 с</w:t>
      </w:r>
      <w:r w:rsidR="00BD77A2">
        <w:rPr>
          <w:rFonts w:ascii="Times New Roman" w:hAnsi="Times New Roman" w:cs="Times New Roman"/>
          <w:sz w:val="24"/>
          <w:szCs w:val="24"/>
        </w:rPr>
        <w:t>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sz w:val="24"/>
          <w:szCs w:val="24"/>
        </w:rPr>
        <w:t>Берлин А.</w:t>
      </w:r>
      <w:r w:rsidR="00D17CC6">
        <w:rPr>
          <w:rFonts w:ascii="Times New Roman" w:hAnsi="Times New Roman" w:cs="Times New Roman"/>
          <w:sz w:val="24"/>
          <w:szCs w:val="24"/>
        </w:rPr>
        <w:t xml:space="preserve"> </w:t>
      </w:r>
      <w:r w:rsidRPr="00BD77A2">
        <w:rPr>
          <w:rFonts w:ascii="Times New Roman" w:hAnsi="Times New Roman" w:cs="Times New Roman"/>
          <w:sz w:val="24"/>
          <w:szCs w:val="24"/>
        </w:rPr>
        <w:t>Я. Техника лабораторной работы в органической химии</w:t>
      </w:r>
      <w:proofErr w:type="gramStart"/>
      <w:r w:rsidRPr="00BD77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77A2">
        <w:rPr>
          <w:rFonts w:ascii="Times New Roman" w:hAnsi="Times New Roman" w:cs="Times New Roman"/>
          <w:sz w:val="24"/>
          <w:szCs w:val="24"/>
        </w:rPr>
        <w:t xml:space="preserve"> практ</w:t>
      </w:r>
      <w:r w:rsidR="00D17CC6">
        <w:rPr>
          <w:rFonts w:ascii="Times New Roman" w:hAnsi="Times New Roman" w:cs="Times New Roman"/>
          <w:sz w:val="24"/>
          <w:szCs w:val="24"/>
        </w:rPr>
        <w:t>.</w:t>
      </w:r>
      <w:r w:rsidRPr="00BD77A2">
        <w:rPr>
          <w:rFonts w:ascii="Times New Roman" w:hAnsi="Times New Roman" w:cs="Times New Roman"/>
          <w:sz w:val="24"/>
          <w:szCs w:val="24"/>
        </w:rPr>
        <w:t xml:space="preserve"> пособие / А.</w:t>
      </w:r>
      <w:r w:rsidR="00D17CC6">
        <w:rPr>
          <w:rFonts w:ascii="Times New Roman" w:hAnsi="Times New Roman" w:cs="Times New Roman"/>
          <w:sz w:val="24"/>
          <w:szCs w:val="24"/>
        </w:rPr>
        <w:t> </w:t>
      </w:r>
      <w:r w:rsidRPr="00BD77A2">
        <w:rPr>
          <w:rFonts w:ascii="Times New Roman" w:hAnsi="Times New Roman" w:cs="Times New Roman"/>
          <w:sz w:val="24"/>
          <w:szCs w:val="24"/>
        </w:rPr>
        <w:t>Я. Берлин. – Москва ; Ленинград : Гос</w:t>
      </w:r>
      <w:r w:rsidR="00D17CC6">
        <w:rPr>
          <w:rFonts w:ascii="Times New Roman" w:hAnsi="Times New Roman" w:cs="Times New Roman"/>
          <w:sz w:val="24"/>
          <w:szCs w:val="24"/>
        </w:rPr>
        <w:t>.</w:t>
      </w:r>
      <w:r w:rsidRPr="00BD77A2">
        <w:rPr>
          <w:rFonts w:ascii="Times New Roman" w:hAnsi="Times New Roman" w:cs="Times New Roman"/>
          <w:sz w:val="24"/>
          <w:szCs w:val="24"/>
        </w:rPr>
        <w:t xml:space="preserve"> науч</w:t>
      </w:r>
      <w:r w:rsidR="00D17CC6">
        <w:rPr>
          <w:rFonts w:ascii="Times New Roman" w:hAnsi="Times New Roman" w:cs="Times New Roman"/>
          <w:sz w:val="24"/>
          <w:szCs w:val="24"/>
        </w:rPr>
        <w:t>.</w:t>
      </w:r>
      <w:r w:rsidRPr="00BD77A2">
        <w:rPr>
          <w:rFonts w:ascii="Times New Roman" w:hAnsi="Times New Roman" w:cs="Times New Roman"/>
          <w:sz w:val="24"/>
          <w:szCs w:val="24"/>
        </w:rPr>
        <w:t>-техн</w:t>
      </w:r>
      <w:r w:rsidR="00D17CC6">
        <w:rPr>
          <w:rFonts w:ascii="Times New Roman" w:hAnsi="Times New Roman" w:cs="Times New Roman"/>
          <w:sz w:val="24"/>
          <w:szCs w:val="24"/>
        </w:rPr>
        <w:t>.</w:t>
      </w:r>
      <w:r w:rsidRPr="00BD77A2">
        <w:rPr>
          <w:rFonts w:ascii="Times New Roman" w:hAnsi="Times New Roman" w:cs="Times New Roman"/>
          <w:sz w:val="24"/>
          <w:szCs w:val="24"/>
        </w:rPr>
        <w:t xml:space="preserve"> изд</w:t>
      </w:r>
      <w:r w:rsidR="00D17CC6">
        <w:rPr>
          <w:rFonts w:ascii="Times New Roman" w:hAnsi="Times New Roman" w:cs="Times New Roman"/>
          <w:sz w:val="24"/>
          <w:szCs w:val="24"/>
        </w:rPr>
        <w:t>-</w:t>
      </w:r>
      <w:r w:rsidRPr="00BD77A2">
        <w:rPr>
          <w:rFonts w:ascii="Times New Roman" w:hAnsi="Times New Roman" w:cs="Times New Roman"/>
          <w:sz w:val="24"/>
          <w:szCs w:val="24"/>
        </w:rPr>
        <w:t>во хим</w:t>
      </w:r>
      <w:r w:rsidR="00D17CC6">
        <w:rPr>
          <w:rFonts w:ascii="Times New Roman" w:hAnsi="Times New Roman" w:cs="Times New Roman"/>
          <w:sz w:val="24"/>
          <w:szCs w:val="24"/>
        </w:rPr>
        <w:t>.</w:t>
      </w:r>
      <w:r w:rsidRPr="00BD77A2">
        <w:rPr>
          <w:rFonts w:ascii="Times New Roman" w:hAnsi="Times New Roman" w:cs="Times New Roman"/>
          <w:sz w:val="24"/>
          <w:szCs w:val="24"/>
        </w:rPr>
        <w:t xml:space="preserve"> лит</w:t>
      </w:r>
      <w:r w:rsidR="00D17CC6">
        <w:rPr>
          <w:rFonts w:ascii="Times New Roman" w:hAnsi="Times New Roman" w:cs="Times New Roman"/>
          <w:sz w:val="24"/>
          <w:szCs w:val="24"/>
        </w:rPr>
        <w:t>.,</w:t>
      </w:r>
      <w:r w:rsidRPr="00BD77A2">
        <w:rPr>
          <w:rFonts w:ascii="Times New Roman" w:hAnsi="Times New Roman" w:cs="Times New Roman"/>
          <w:sz w:val="24"/>
          <w:szCs w:val="24"/>
        </w:rPr>
        <w:t xml:space="preserve"> 1952. – 288 с. – </w:t>
      </w:r>
      <w:r w:rsidRPr="00D17CC6">
        <w:rPr>
          <w:rFonts w:ascii="Times New Roman" w:hAnsi="Times New Roman" w:cs="Times New Roman"/>
          <w:spacing w:val="-2"/>
          <w:sz w:val="24"/>
          <w:szCs w:val="24"/>
        </w:rPr>
        <w:t xml:space="preserve">URL: https://biblioclub.ru/index.php?page=book&amp;id=255685 (дата обращения: 04.03.2021). – </w:t>
      </w:r>
      <w:r w:rsidRPr="00BD77A2">
        <w:rPr>
          <w:rFonts w:ascii="Times New Roman" w:hAnsi="Times New Roman" w:cs="Times New Roman"/>
          <w:sz w:val="24"/>
          <w:szCs w:val="24"/>
        </w:rPr>
        <w:t xml:space="preserve">ISBN 978-5-4475-1510-2. – </w:t>
      </w:r>
      <w:r w:rsidR="00D17CC6" w:rsidRPr="00BD77A2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D17CC6">
        <w:rPr>
          <w:rFonts w:ascii="Times New Roman" w:hAnsi="Times New Roman" w:cs="Times New Roman"/>
          <w:sz w:val="24"/>
          <w:szCs w:val="24"/>
        </w:rPr>
        <w:t>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bCs/>
          <w:sz w:val="24"/>
          <w:szCs w:val="24"/>
        </w:rPr>
        <w:t>Быкова З. Н.</w:t>
      </w:r>
      <w:r w:rsidRPr="00BD77A2">
        <w:rPr>
          <w:rFonts w:ascii="Times New Roman" w:hAnsi="Times New Roman" w:cs="Times New Roman"/>
          <w:sz w:val="24"/>
          <w:szCs w:val="24"/>
        </w:rPr>
        <w:t xml:space="preserve"> Тесты для проверки знаний правил безопасности / З. Н. Быкова // Химия в школе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2009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="00D17CC6">
        <w:rPr>
          <w:rFonts w:ascii="Times New Roman" w:hAnsi="Times New Roman" w:cs="Times New Roman"/>
          <w:sz w:val="24"/>
          <w:szCs w:val="24"/>
        </w:rPr>
        <w:t>№</w:t>
      </w:r>
      <w:r w:rsidRPr="00BD77A2">
        <w:rPr>
          <w:rFonts w:ascii="Times New Roman" w:hAnsi="Times New Roman" w:cs="Times New Roman"/>
          <w:sz w:val="24"/>
          <w:szCs w:val="24"/>
        </w:rPr>
        <w:t xml:space="preserve"> 10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С. 53</w:t>
      </w:r>
      <w:r w:rsidR="00D17CC6">
        <w:rPr>
          <w:rFonts w:ascii="Times New Roman" w:hAnsi="Times New Roman" w:cs="Times New Roman"/>
          <w:sz w:val="24"/>
          <w:szCs w:val="24"/>
        </w:rPr>
        <w:t>–</w:t>
      </w:r>
      <w:r w:rsidRPr="00BD77A2">
        <w:rPr>
          <w:rFonts w:ascii="Times New Roman" w:hAnsi="Times New Roman" w:cs="Times New Roman"/>
          <w:sz w:val="24"/>
          <w:szCs w:val="24"/>
        </w:rPr>
        <w:t>58</w:t>
      </w:r>
      <w:r w:rsidR="00BD77A2">
        <w:rPr>
          <w:rFonts w:ascii="Times New Roman" w:hAnsi="Times New Roman" w:cs="Times New Roman"/>
          <w:sz w:val="24"/>
          <w:szCs w:val="24"/>
        </w:rPr>
        <w:t>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7CC6">
        <w:rPr>
          <w:rFonts w:ascii="Times New Roman" w:hAnsi="Times New Roman" w:cs="Times New Roman"/>
          <w:bCs/>
          <w:sz w:val="24"/>
          <w:szCs w:val="24"/>
        </w:rPr>
        <w:t>Вейганд-Хильгетаг</w:t>
      </w:r>
      <w:r w:rsidRPr="00BD77A2">
        <w:rPr>
          <w:rFonts w:ascii="Times New Roman" w:hAnsi="Times New Roman" w:cs="Times New Roman"/>
          <w:sz w:val="24"/>
          <w:szCs w:val="24"/>
        </w:rPr>
        <w:t>. Методы эксперимента в органической химии : справ</w:t>
      </w:r>
      <w:r w:rsidR="00D17CC6">
        <w:rPr>
          <w:rFonts w:ascii="Times New Roman" w:hAnsi="Times New Roman" w:cs="Times New Roman"/>
          <w:sz w:val="24"/>
          <w:szCs w:val="24"/>
        </w:rPr>
        <w:t>.</w:t>
      </w:r>
      <w:r w:rsidRPr="00BD77A2">
        <w:rPr>
          <w:rFonts w:ascii="Times New Roman" w:hAnsi="Times New Roman" w:cs="Times New Roman"/>
          <w:sz w:val="24"/>
          <w:szCs w:val="24"/>
        </w:rPr>
        <w:t xml:space="preserve"> изд</w:t>
      </w:r>
      <w:r w:rsidR="00D17CC6">
        <w:rPr>
          <w:rFonts w:ascii="Times New Roman" w:hAnsi="Times New Roman" w:cs="Times New Roman"/>
          <w:sz w:val="24"/>
          <w:szCs w:val="24"/>
        </w:rPr>
        <w:t>.</w:t>
      </w:r>
      <w:r w:rsidRPr="00BD77A2">
        <w:rPr>
          <w:rFonts w:ascii="Times New Roman" w:hAnsi="Times New Roman" w:cs="Times New Roman"/>
          <w:sz w:val="24"/>
          <w:szCs w:val="24"/>
        </w:rPr>
        <w:t xml:space="preserve"> / Вейганд-Хильгетаг ; пер. с нем. Л. В. Коваленко, А. А. Заликина ; под ред. Н. Н. Суворова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BD77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77A2">
        <w:rPr>
          <w:rFonts w:ascii="Times New Roman" w:hAnsi="Times New Roman" w:cs="Times New Roman"/>
          <w:sz w:val="24"/>
          <w:szCs w:val="24"/>
        </w:rPr>
        <w:t xml:space="preserve"> Химия, 1968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944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7CC6">
        <w:rPr>
          <w:rFonts w:ascii="Times New Roman" w:eastAsia="Times New Roman" w:hAnsi="Times New Roman" w:cs="Times New Roman"/>
          <w:bCs/>
          <w:spacing w:val="-4"/>
          <w:kern w:val="36"/>
          <w:sz w:val="24"/>
          <w:szCs w:val="24"/>
          <w:lang w:eastAsia="ru-RU"/>
        </w:rPr>
        <w:t xml:space="preserve">Верховский В. Н. Техника химического эксперимента / В. Н. Верховский, А. Д. Смирнов. </w:t>
      </w:r>
      <w:r w:rsidR="00D17CC6" w:rsidRPr="00D17CC6">
        <w:rPr>
          <w:rFonts w:ascii="Times New Roman" w:eastAsia="Times New Roman" w:hAnsi="Times New Roman" w:cs="Times New Roman"/>
          <w:bCs/>
          <w:spacing w:val="-4"/>
          <w:kern w:val="36"/>
          <w:sz w:val="24"/>
          <w:szCs w:val="24"/>
          <w:lang w:eastAsia="ru-RU"/>
        </w:rPr>
        <w:t>–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Москва : Просвещение, 1975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384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bCs/>
          <w:sz w:val="24"/>
          <w:szCs w:val="24"/>
        </w:rPr>
        <w:t>Волков А. И</w:t>
      </w:r>
      <w:r w:rsidRPr="00BD77A2">
        <w:rPr>
          <w:rFonts w:ascii="Times New Roman" w:hAnsi="Times New Roman" w:cs="Times New Roman"/>
          <w:sz w:val="24"/>
          <w:szCs w:val="24"/>
        </w:rPr>
        <w:t>. Справочник по лабораторной химии / А. И. Волков, И. М. Жарский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Минск : Литера Гранд : Книжный Дом, 2016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255 с.</w:t>
      </w:r>
      <w:r w:rsidR="00BD77A2">
        <w:rPr>
          <w:rFonts w:ascii="Times New Roman" w:hAnsi="Times New Roman" w:cs="Times New Roman"/>
          <w:sz w:val="24"/>
          <w:szCs w:val="24"/>
        </w:rPr>
        <w:t xml:space="preserve"> – </w:t>
      </w:r>
      <w:r w:rsidRPr="00BD77A2">
        <w:rPr>
          <w:rFonts w:ascii="Times New Roman" w:hAnsi="Times New Roman" w:cs="Times New Roman"/>
          <w:sz w:val="24"/>
          <w:szCs w:val="24"/>
        </w:rPr>
        <w:t>ISBN 978-985-7139-46-0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ISBN</w:t>
      </w:r>
      <w:r w:rsidR="00723535">
        <w:rPr>
          <w:rFonts w:ascii="Times New Roman" w:hAnsi="Times New Roman" w:cs="Times New Roman"/>
          <w:sz w:val="24"/>
          <w:szCs w:val="24"/>
        </w:rPr>
        <w:t> </w:t>
      </w:r>
      <w:r w:rsidRPr="00BD77A2">
        <w:rPr>
          <w:rFonts w:ascii="Times New Roman" w:hAnsi="Times New Roman" w:cs="Times New Roman"/>
          <w:sz w:val="24"/>
          <w:szCs w:val="24"/>
        </w:rPr>
        <w:t>978-985-17-1033-7</w:t>
      </w:r>
      <w:r w:rsidR="00D17CC6">
        <w:rPr>
          <w:rFonts w:ascii="Times New Roman" w:hAnsi="Times New Roman" w:cs="Times New Roman"/>
          <w:sz w:val="24"/>
          <w:szCs w:val="24"/>
        </w:rPr>
        <w:t>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bCs/>
          <w:sz w:val="24"/>
          <w:szCs w:val="24"/>
        </w:rPr>
        <w:t>Воскресенский П. И</w:t>
      </w:r>
      <w:r w:rsidRPr="00BD77A2">
        <w:rPr>
          <w:rFonts w:ascii="Times New Roman" w:hAnsi="Times New Roman" w:cs="Times New Roman"/>
          <w:sz w:val="24"/>
          <w:szCs w:val="24"/>
        </w:rPr>
        <w:t>. Техника лабораторных работ / П. И. Воскресенский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10-е изд., стер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Москва : Химия, 1973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717 c.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bCs/>
          <w:sz w:val="24"/>
          <w:szCs w:val="24"/>
        </w:rPr>
        <w:t>Геккелер К. Е.</w:t>
      </w:r>
      <w:r w:rsidRPr="00BD77A2">
        <w:rPr>
          <w:rFonts w:ascii="Times New Roman" w:hAnsi="Times New Roman" w:cs="Times New Roman"/>
          <w:sz w:val="24"/>
          <w:szCs w:val="24"/>
        </w:rPr>
        <w:t xml:space="preserve"> Аналитические и препаративные лабораторные методы : </w:t>
      </w:r>
      <w:r w:rsidR="00D17CC6">
        <w:rPr>
          <w:rFonts w:ascii="Times New Roman" w:hAnsi="Times New Roman" w:cs="Times New Roman"/>
          <w:sz w:val="24"/>
          <w:szCs w:val="24"/>
        </w:rPr>
        <w:t>с</w:t>
      </w:r>
      <w:r w:rsidRPr="00BD77A2">
        <w:rPr>
          <w:rFonts w:ascii="Times New Roman" w:hAnsi="Times New Roman" w:cs="Times New Roman"/>
          <w:sz w:val="24"/>
          <w:szCs w:val="24"/>
        </w:rPr>
        <w:t xml:space="preserve">прав. изд. : </w:t>
      </w:r>
      <w:r w:rsidR="00D17CC6">
        <w:rPr>
          <w:rFonts w:ascii="Times New Roman" w:hAnsi="Times New Roman" w:cs="Times New Roman"/>
          <w:sz w:val="24"/>
          <w:szCs w:val="24"/>
        </w:rPr>
        <w:t>п</w:t>
      </w:r>
      <w:r w:rsidRPr="00BD77A2">
        <w:rPr>
          <w:rFonts w:ascii="Times New Roman" w:hAnsi="Times New Roman" w:cs="Times New Roman"/>
          <w:sz w:val="24"/>
          <w:szCs w:val="24"/>
        </w:rPr>
        <w:t>ер. с нем. / К. Е. Геккелер, Х. Экштайн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М</w:t>
      </w:r>
      <w:r w:rsidR="00D17CC6">
        <w:rPr>
          <w:rFonts w:ascii="Times New Roman" w:hAnsi="Times New Roman" w:cs="Times New Roman"/>
          <w:sz w:val="24"/>
          <w:szCs w:val="24"/>
        </w:rPr>
        <w:t>осква</w:t>
      </w:r>
      <w:r w:rsidRPr="00BD77A2">
        <w:rPr>
          <w:rFonts w:ascii="Times New Roman" w:hAnsi="Times New Roman" w:cs="Times New Roman"/>
          <w:sz w:val="24"/>
          <w:szCs w:val="24"/>
        </w:rPr>
        <w:t xml:space="preserve"> : Химия, 1994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416 с.</w:t>
      </w:r>
      <w:r w:rsidR="00723535">
        <w:rPr>
          <w:rFonts w:ascii="Times New Roman" w:hAnsi="Times New Roman" w:cs="Times New Roman"/>
          <w:sz w:val="24"/>
          <w:szCs w:val="24"/>
        </w:rPr>
        <w:t xml:space="preserve"> –</w:t>
      </w:r>
      <w:r w:rsidR="00723535">
        <w:rPr>
          <w:rFonts w:ascii="Times New Roman" w:hAnsi="Times New Roman" w:cs="Times New Roman"/>
          <w:sz w:val="24"/>
          <w:szCs w:val="24"/>
        </w:rPr>
        <w:br/>
      </w:r>
      <w:r w:rsidRPr="00BD77A2">
        <w:rPr>
          <w:rFonts w:ascii="Times New Roman" w:hAnsi="Times New Roman" w:cs="Times New Roman"/>
          <w:sz w:val="24"/>
          <w:szCs w:val="24"/>
        </w:rPr>
        <w:t>ISBN 5-7245-0468-5.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bCs/>
          <w:sz w:val="24"/>
          <w:szCs w:val="24"/>
        </w:rPr>
        <w:t>Гинак Е. Б.</w:t>
      </w:r>
      <w:r w:rsidRPr="00BD77A2">
        <w:rPr>
          <w:rFonts w:ascii="Times New Roman" w:hAnsi="Times New Roman" w:cs="Times New Roman"/>
          <w:sz w:val="24"/>
          <w:szCs w:val="24"/>
        </w:rPr>
        <w:t xml:space="preserve"> Химическая лаборатория Главной палаты мер и весов: история и современность </w:t>
      </w:r>
      <w:r w:rsidR="00D17CC6">
        <w:rPr>
          <w:rFonts w:ascii="Times New Roman" w:hAnsi="Times New Roman" w:cs="Times New Roman"/>
          <w:sz w:val="24"/>
          <w:szCs w:val="24"/>
        </w:rPr>
        <w:t xml:space="preserve">: </w:t>
      </w:r>
      <w:r w:rsidRPr="00BD77A2">
        <w:rPr>
          <w:rFonts w:ascii="Times New Roman" w:hAnsi="Times New Roman" w:cs="Times New Roman"/>
          <w:sz w:val="24"/>
          <w:szCs w:val="24"/>
        </w:rPr>
        <w:t>(к 175-летию со дня рождения Д. И. Менделеева) / Е. Б. Гинак, Г.</w:t>
      </w:r>
      <w:r w:rsidR="00D17CC6">
        <w:rPr>
          <w:rFonts w:ascii="Times New Roman" w:hAnsi="Times New Roman" w:cs="Times New Roman"/>
          <w:sz w:val="24"/>
          <w:szCs w:val="24"/>
        </w:rPr>
        <w:t> </w:t>
      </w:r>
      <w:r w:rsidRPr="00BD77A2">
        <w:rPr>
          <w:rFonts w:ascii="Times New Roman" w:hAnsi="Times New Roman" w:cs="Times New Roman"/>
          <w:sz w:val="24"/>
          <w:szCs w:val="24"/>
        </w:rPr>
        <w:t>Р.</w:t>
      </w:r>
      <w:r w:rsidR="00D17CC6">
        <w:rPr>
          <w:rFonts w:ascii="Times New Roman" w:hAnsi="Times New Roman" w:cs="Times New Roman"/>
          <w:sz w:val="24"/>
          <w:szCs w:val="24"/>
        </w:rPr>
        <w:t> </w:t>
      </w:r>
      <w:r w:rsidRPr="00BD77A2">
        <w:rPr>
          <w:rFonts w:ascii="Times New Roman" w:hAnsi="Times New Roman" w:cs="Times New Roman"/>
          <w:sz w:val="24"/>
          <w:szCs w:val="24"/>
        </w:rPr>
        <w:t>Нежиховский // Заводская лаборатория. Диагностика материалов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2009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 xml:space="preserve">Т. 75, </w:t>
      </w:r>
      <w:r w:rsidR="00D17CC6">
        <w:rPr>
          <w:rFonts w:ascii="Times New Roman" w:hAnsi="Times New Roman" w:cs="Times New Roman"/>
          <w:sz w:val="24"/>
          <w:szCs w:val="24"/>
        </w:rPr>
        <w:t>№</w:t>
      </w:r>
      <w:r w:rsidR="00723535">
        <w:rPr>
          <w:rFonts w:ascii="Times New Roman" w:hAnsi="Times New Roman" w:cs="Times New Roman"/>
          <w:sz w:val="24"/>
          <w:szCs w:val="24"/>
        </w:rPr>
        <w:t> </w:t>
      </w:r>
      <w:r w:rsidRPr="00BD77A2">
        <w:rPr>
          <w:rFonts w:ascii="Times New Roman" w:hAnsi="Times New Roman" w:cs="Times New Roman"/>
          <w:sz w:val="24"/>
          <w:szCs w:val="24"/>
        </w:rPr>
        <w:t>2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С. 57</w:t>
      </w:r>
      <w:r w:rsidR="00D17CC6">
        <w:rPr>
          <w:rFonts w:ascii="Times New Roman" w:hAnsi="Times New Roman" w:cs="Times New Roman"/>
          <w:sz w:val="24"/>
          <w:szCs w:val="24"/>
        </w:rPr>
        <w:t>–</w:t>
      </w:r>
      <w:r w:rsidRPr="00BD77A2">
        <w:rPr>
          <w:rFonts w:ascii="Times New Roman" w:hAnsi="Times New Roman" w:cs="Times New Roman"/>
          <w:sz w:val="24"/>
          <w:szCs w:val="24"/>
        </w:rPr>
        <w:t>62</w:t>
      </w:r>
      <w:r w:rsidR="00D17CC6">
        <w:rPr>
          <w:rFonts w:ascii="Times New Roman" w:hAnsi="Times New Roman" w:cs="Times New Roman"/>
          <w:sz w:val="24"/>
          <w:szCs w:val="24"/>
        </w:rPr>
        <w:t>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Style w:val="js-item-maininfo"/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bCs/>
          <w:sz w:val="24"/>
          <w:szCs w:val="24"/>
        </w:rPr>
        <w:t xml:space="preserve">Захаров Л. Н. </w:t>
      </w:r>
      <w:r w:rsidRPr="00BD77A2">
        <w:rPr>
          <w:rStyle w:val="js-item-maininfo"/>
          <w:rFonts w:ascii="Times New Roman" w:hAnsi="Times New Roman" w:cs="Times New Roman"/>
          <w:bCs/>
          <w:sz w:val="24"/>
          <w:szCs w:val="24"/>
        </w:rPr>
        <w:t>Начала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BD77A2">
        <w:rPr>
          <w:rStyle w:val="js-item-maininfo"/>
          <w:rFonts w:ascii="Times New Roman" w:hAnsi="Times New Roman" w:cs="Times New Roman"/>
          <w:bCs/>
          <w:sz w:val="24"/>
          <w:szCs w:val="24"/>
        </w:rPr>
        <w:t>техники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 xml:space="preserve"> лабораторных работ / Л. Н. </w:t>
      </w:r>
      <w:r w:rsidRPr="00BD77A2">
        <w:rPr>
          <w:rStyle w:val="js-item-maininfo"/>
          <w:rFonts w:ascii="Times New Roman" w:hAnsi="Times New Roman" w:cs="Times New Roman"/>
          <w:bCs/>
          <w:sz w:val="24"/>
          <w:szCs w:val="24"/>
        </w:rPr>
        <w:t>Захаров</w:t>
      </w:r>
      <w:r w:rsidR="00D17CC6">
        <w:rPr>
          <w:rStyle w:val="js-item-maininfo"/>
          <w:rFonts w:ascii="Times New Roman" w:hAnsi="Times New Roman" w:cs="Times New Roman"/>
          <w:bCs/>
          <w:sz w:val="24"/>
          <w:szCs w:val="24"/>
        </w:rPr>
        <w:t xml:space="preserve"> 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 xml:space="preserve">; </w:t>
      </w:r>
      <w:r w:rsidR="00D17CC6">
        <w:rPr>
          <w:rStyle w:val="js-item-maininfo"/>
          <w:rFonts w:ascii="Times New Roman" w:hAnsi="Times New Roman" w:cs="Times New Roman"/>
          <w:sz w:val="24"/>
          <w:szCs w:val="24"/>
        </w:rPr>
        <w:t>п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>од ред. Х.</w:t>
      </w:r>
      <w:r w:rsidR="00D17CC6">
        <w:rPr>
          <w:rStyle w:val="js-item-maininfo"/>
          <w:rFonts w:ascii="Times New Roman" w:hAnsi="Times New Roman" w:cs="Times New Roman"/>
          <w:sz w:val="24"/>
          <w:szCs w:val="24"/>
        </w:rPr>
        <w:t> 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>В.</w:t>
      </w:r>
      <w:r w:rsidR="00D17CC6">
        <w:rPr>
          <w:rStyle w:val="js-item-maininfo"/>
          <w:rFonts w:ascii="Times New Roman" w:hAnsi="Times New Roman" w:cs="Times New Roman"/>
          <w:sz w:val="24"/>
          <w:szCs w:val="24"/>
        </w:rPr>
        <w:t> 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>Бальяна</w:t>
      </w:r>
      <w:r w:rsidR="00BD77A2">
        <w:rPr>
          <w:rStyle w:val="js-item-maininfo"/>
          <w:rFonts w:ascii="Times New Roman" w:hAnsi="Times New Roman" w:cs="Times New Roman"/>
          <w:sz w:val="24"/>
          <w:szCs w:val="24"/>
        </w:rPr>
        <w:t xml:space="preserve">. – </w:t>
      </w:r>
      <w:r w:rsidR="00D17CC6" w:rsidRPr="00BD77A2">
        <w:rPr>
          <w:rFonts w:ascii="Times New Roman" w:hAnsi="Times New Roman" w:cs="Times New Roman"/>
          <w:sz w:val="24"/>
          <w:szCs w:val="24"/>
        </w:rPr>
        <w:t>Л</w:t>
      </w:r>
      <w:r w:rsidR="00D17CC6">
        <w:rPr>
          <w:rFonts w:ascii="Times New Roman" w:hAnsi="Times New Roman" w:cs="Times New Roman"/>
          <w:sz w:val="24"/>
          <w:szCs w:val="24"/>
        </w:rPr>
        <w:t>енинград</w:t>
      </w:r>
      <w:r w:rsidR="00D17CC6" w:rsidRPr="00BD77A2">
        <w:rPr>
          <w:rFonts w:ascii="Times New Roman" w:hAnsi="Times New Roman" w:cs="Times New Roman"/>
          <w:sz w:val="24"/>
          <w:szCs w:val="24"/>
        </w:rPr>
        <w:t xml:space="preserve"> : Химия</w:t>
      </w:r>
      <w:r w:rsidR="00D17CC6">
        <w:rPr>
          <w:rFonts w:ascii="Times New Roman" w:hAnsi="Times New Roman" w:cs="Times New Roman"/>
          <w:sz w:val="24"/>
          <w:szCs w:val="24"/>
        </w:rPr>
        <w:t>,</w:t>
      </w:r>
      <w:r w:rsidR="00D17CC6" w:rsidRPr="00BD77A2">
        <w:rPr>
          <w:rFonts w:ascii="Times New Roman" w:hAnsi="Times New Roman" w:cs="Times New Roman"/>
          <w:sz w:val="24"/>
          <w:szCs w:val="24"/>
        </w:rPr>
        <w:t xml:space="preserve"> Ленингр. отд-ние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>, 1981</w:t>
      </w:r>
      <w:r w:rsidR="00BD77A2">
        <w:rPr>
          <w:rStyle w:val="js-item-maininfo"/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>191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bCs/>
          <w:sz w:val="24"/>
          <w:szCs w:val="24"/>
        </w:rPr>
        <w:t>Захаров Л. Н</w:t>
      </w:r>
      <w:r w:rsidRPr="00BD77A2">
        <w:rPr>
          <w:rFonts w:ascii="Times New Roman" w:hAnsi="Times New Roman" w:cs="Times New Roman"/>
          <w:sz w:val="24"/>
          <w:szCs w:val="24"/>
        </w:rPr>
        <w:t>. Техника безопасности в химических лабораториях / Л. Н. Захаров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2-е изд., перераб. и доп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Л</w:t>
      </w:r>
      <w:r w:rsidR="00D17CC6">
        <w:rPr>
          <w:rFonts w:ascii="Times New Roman" w:hAnsi="Times New Roman" w:cs="Times New Roman"/>
          <w:sz w:val="24"/>
          <w:szCs w:val="24"/>
        </w:rPr>
        <w:t>енинград</w:t>
      </w:r>
      <w:r w:rsidRPr="00BD77A2">
        <w:rPr>
          <w:rFonts w:ascii="Times New Roman" w:hAnsi="Times New Roman" w:cs="Times New Roman"/>
          <w:sz w:val="24"/>
          <w:szCs w:val="24"/>
        </w:rPr>
        <w:t xml:space="preserve"> : Химия</w:t>
      </w:r>
      <w:r w:rsidR="00D17CC6">
        <w:rPr>
          <w:rFonts w:ascii="Times New Roman" w:hAnsi="Times New Roman" w:cs="Times New Roman"/>
          <w:sz w:val="24"/>
          <w:szCs w:val="24"/>
        </w:rPr>
        <w:t>,</w:t>
      </w:r>
      <w:r w:rsidRPr="00BD77A2">
        <w:rPr>
          <w:rFonts w:ascii="Times New Roman" w:hAnsi="Times New Roman" w:cs="Times New Roman"/>
          <w:sz w:val="24"/>
          <w:szCs w:val="24"/>
        </w:rPr>
        <w:t xml:space="preserve"> Ленингр. отд-ние, 1991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336 с.</w:t>
      </w:r>
      <w:r w:rsidR="00BD77A2">
        <w:rPr>
          <w:rFonts w:ascii="Times New Roman" w:hAnsi="Times New Roman" w:cs="Times New Roman"/>
          <w:sz w:val="24"/>
          <w:szCs w:val="24"/>
        </w:rPr>
        <w:t xml:space="preserve"> –</w:t>
      </w:r>
      <w:r w:rsidR="00D17CC6">
        <w:rPr>
          <w:rFonts w:ascii="Times New Roman" w:hAnsi="Times New Roman" w:cs="Times New Roman"/>
          <w:sz w:val="24"/>
          <w:szCs w:val="24"/>
        </w:rPr>
        <w:t xml:space="preserve"> </w:t>
      </w:r>
      <w:r w:rsidRPr="00BD77A2">
        <w:rPr>
          <w:rFonts w:ascii="Times New Roman" w:hAnsi="Times New Roman" w:cs="Times New Roman"/>
          <w:sz w:val="24"/>
          <w:szCs w:val="24"/>
        </w:rPr>
        <w:t>ISBN 5-7245-0613-0.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CC6">
        <w:rPr>
          <w:rFonts w:ascii="Times New Roman" w:hAnsi="Times New Roman" w:cs="Times New Roman"/>
          <w:sz w:val="24"/>
          <w:szCs w:val="24"/>
        </w:rPr>
        <w:t>Золотавина Е. А.</w:t>
      </w:r>
      <w:r w:rsidRPr="00BD77A2">
        <w:rPr>
          <w:rFonts w:ascii="Times New Roman" w:hAnsi="Times New Roman" w:cs="Times New Roman"/>
          <w:sz w:val="24"/>
          <w:szCs w:val="24"/>
        </w:rPr>
        <w:t xml:space="preserve"> Квест-игра </w:t>
      </w:r>
      <w:r w:rsidR="00D17CC6" w:rsidRPr="00D17CC6">
        <w:rPr>
          <w:rFonts w:ascii="Times New Roman" w:hAnsi="Times New Roman" w:cs="Times New Roman"/>
          <w:sz w:val="24"/>
          <w:szCs w:val="24"/>
        </w:rPr>
        <w:t>«</w:t>
      </w:r>
      <w:r w:rsidRPr="00BD77A2">
        <w:rPr>
          <w:rFonts w:ascii="Times New Roman" w:hAnsi="Times New Roman" w:cs="Times New Roman"/>
          <w:sz w:val="24"/>
          <w:szCs w:val="24"/>
        </w:rPr>
        <w:t>Химическая лаборатория</w:t>
      </w:r>
      <w:r w:rsidR="00D17CC6" w:rsidRPr="00D17CC6">
        <w:rPr>
          <w:rFonts w:ascii="Times New Roman" w:hAnsi="Times New Roman" w:cs="Times New Roman"/>
          <w:sz w:val="24"/>
          <w:szCs w:val="24"/>
        </w:rPr>
        <w:t>»</w:t>
      </w:r>
      <w:r w:rsidRPr="00BD77A2">
        <w:rPr>
          <w:rFonts w:ascii="Times New Roman" w:hAnsi="Times New Roman" w:cs="Times New Roman"/>
          <w:sz w:val="24"/>
          <w:szCs w:val="24"/>
        </w:rPr>
        <w:t xml:space="preserve"> / Е. А. Золотавина // Химия в школе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2019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№ 4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С. 64</w:t>
      </w:r>
      <w:r w:rsidR="00D17CC6">
        <w:rPr>
          <w:rFonts w:ascii="Times New Roman" w:hAnsi="Times New Roman" w:cs="Times New Roman"/>
          <w:sz w:val="24"/>
          <w:szCs w:val="24"/>
        </w:rPr>
        <w:t>–</w:t>
      </w:r>
      <w:r w:rsidRPr="00BD77A2">
        <w:rPr>
          <w:rFonts w:ascii="Times New Roman" w:hAnsi="Times New Roman" w:cs="Times New Roman"/>
          <w:sz w:val="24"/>
          <w:szCs w:val="24"/>
        </w:rPr>
        <w:t>68.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Иванов Б. И. Пожарная безопасность в химических лабораториях / Б. И. Иванов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Москва : Химия, 1988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112 с.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ISBN 5-7245-0058-2.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Коновалов В. Н. Техника безопасности при работах по химии : </w:t>
      </w:r>
      <w:r w:rsidR="00622E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особие для учителей / В.</w:t>
      </w:r>
      <w:r w:rsidR="00622E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Н. Коновалов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3-е изд. испр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 w:rsidR="00622E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осква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: Просвещение, 1980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128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Коровин Н. В. Общая химия. Лабораторный практикум : учебное пособие / Н.</w:t>
      </w:r>
      <w:r w:rsidR="00622E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В.</w:t>
      </w:r>
      <w:r w:rsidR="00622E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Коровин, В. К. Камышова, Е. Я. Удрис ; под общ. ред. Н. В. Коровина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Москва : К</w:t>
      </w:r>
      <w:r w:rsidR="00622E1E"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норус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2015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33</w:t>
      </w:r>
      <w:r w:rsidR="00622E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(Бакалавриат)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ISBN 978-5-406-04140-6.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sz w:val="24"/>
          <w:szCs w:val="24"/>
        </w:rPr>
        <w:t>Костин Н.</w:t>
      </w:r>
      <w:r w:rsidR="00622E1E">
        <w:rPr>
          <w:rFonts w:ascii="Times New Roman" w:hAnsi="Times New Roman" w:cs="Times New Roman"/>
          <w:sz w:val="24"/>
          <w:szCs w:val="24"/>
        </w:rPr>
        <w:t xml:space="preserve"> </w:t>
      </w:r>
      <w:r w:rsidRPr="00BD77A2">
        <w:rPr>
          <w:rFonts w:ascii="Times New Roman" w:hAnsi="Times New Roman" w:cs="Times New Roman"/>
          <w:sz w:val="24"/>
          <w:szCs w:val="24"/>
        </w:rPr>
        <w:t>В. Техника безопасности работы в химических лабораториях</w:t>
      </w:r>
      <w:r w:rsidR="00622E1E">
        <w:rPr>
          <w:rFonts w:ascii="Times New Roman" w:hAnsi="Times New Roman" w:cs="Times New Roman"/>
          <w:sz w:val="24"/>
          <w:szCs w:val="24"/>
        </w:rPr>
        <w:t xml:space="preserve"> /</w:t>
      </w:r>
      <w:r w:rsidR="00622E1E">
        <w:rPr>
          <w:rFonts w:ascii="Times New Roman" w:hAnsi="Times New Roman" w:cs="Times New Roman"/>
          <w:sz w:val="24"/>
          <w:szCs w:val="24"/>
        </w:rPr>
        <w:br/>
      </w:r>
      <w:r w:rsidRPr="00BD77A2">
        <w:rPr>
          <w:rFonts w:ascii="Times New Roman" w:hAnsi="Times New Roman" w:cs="Times New Roman"/>
          <w:sz w:val="24"/>
          <w:szCs w:val="24"/>
        </w:rPr>
        <w:t>Н.</w:t>
      </w:r>
      <w:r w:rsidR="00622E1E">
        <w:rPr>
          <w:rFonts w:ascii="Times New Roman" w:hAnsi="Times New Roman" w:cs="Times New Roman"/>
          <w:sz w:val="24"/>
          <w:szCs w:val="24"/>
        </w:rPr>
        <w:t xml:space="preserve"> </w:t>
      </w:r>
      <w:r w:rsidRPr="00BD77A2">
        <w:rPr>
          <w:rFonts w:ascii="Times New Roman" w:hAnsi="Times New Roman" w:cs="Times New Roman"/>
          <w:sz w:val="24"/>
          <w:szCs w:val="24"/>
        </w:rPr>
        <w:t>В. Костин. – Москва : Изд</w:t>
      </w:r>
      <w:r w:rsidR="00622E1E">
        <w:rPr>
          <w:rFonts w:ascii="Times New Roman" w:hAnsi="Times New Roman" w:cs="Times New Roman"/>
          <w:sz w:val="24"/>
          <w:szCs w:val="24"/>
        </w:rPr>
        <w:t>-</w:t>
      </w:r>
      <w:r w:rsidRPr="00BD77A2">
        <w:rPr>
          <w:rFonts w:ascii="Times New Roman" w:hAnsi="Times New Roman" w:cs="Times New Roman"/>
          <w:sz w:val="24"/>
          <w:szCs w:val="24"/>
        </w:rPr>
        <w:t>во Моск</w:t>
      </w:r>
      <w:r w:rsidR="00622E1E">
        <w:rPr>
          <w:rFonts w:ascii="Times New Roman" w:hAnsi="Times New Roman" w:cs="Times New Roman"/>
          <w:sz w:val="24"/>
          <w:szCs w:val="24"/>
        </w:rPr>
        <w:t>.</w:t>
      </w:r>
      <w:r w:rsidRPr="00BD77A2">
        <w:rPr>
          <w:rFonts w:ascii="Times New Roman" w:hAnsi="Times New Roman" w:cs="Times New Roman"/>
          <w:sz w:val="24"/>
          <w:szCs w:val="24"/>
        </w:rPr>
        <w:t xml:space="preserve"> ун</w:t>
      </w:r>
      <w:r w:rsidR="00622E1E">
        <w:rPr>
          <w:rFonts w:ascii="Times New Roman" w:hAnsi="Times New Roman" w:cs="Times New Roman"/>
          <w:sz w:val="24"/>
          <w:szCs w:val="24"/>
        </w:rPr>
        <w:t>-</w:t>
      </w:r>
      <w:r w:rsidRPr="00BD77A2">
        <w:rPr>
          <w:rFonts w:ascii="Times New Roman" w:hAnsi="Times New Roman" w:cs="Times New Roman"/>
          <w:sz w:val="24"/>
          <w:szCs w:val="24"/>
        </w:rPr>
        <w:t xml:space="preserve">та, 1966. – 351 с. – URL: </w:t>
      </w:r>
      <w:r w:rsidRPr="00622E1E">
        <w:rPr>
          <w:rFonts w:ascii="Times New Roman" w:hAnsi="Times New Roman" w:cs="Times New Roman"/>
          <w:sz w:val="24"/>
          <w:szCs w:val="24"/>
        </w:rPr>
        <w:t>https://biblioclub.ru/index.php?page=book&amp;id=476273</w:t>
      </w:r>
      <w:r w:rsidR="00622E1E">
        <w:rPr>
          <w:rFonts w:ascii="Times New Roman" w:hAnsi="Times New Roman" w:cs="Times New Roman"/>
          <w:sz w:val="24"/>
          <w:szCs w:val="24"/>
        </w:rPr>
        <w:t xml:space="preserve"> (дата обращения: 04.03.2021)</w:t>
      </w:r>
      <w:r w:rsidR="00622E1E" w:rsidRPr="00BD77A2">
        <w:rPr>
          <w:rFonts w:ascii="Times New Roman" w:hAnsi="Times New Roman" w:cs="Times New Roman"/>
          <w:sz w:val="24"/>
          <w:szCs w:val="24"/>
        </w:rPr>
        <w:t>. – Режим доступа: по подписке</w:t>
      </w:r>
      <w:r w:rsidR="00622E1E">
        <w:rPr>
          <w:rFonts w:ascii="Times New Roman" w:hAnsi="Times New Roman" w:cs="Times New Roman"/>
          <w:sz w:val="24"/>
          <w:szCs w:val="24"/>
        </w:rPr>
        <w:t>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Style w:val="js-item-maininfo"/>
          <w:rFonts w:ascii="Times New Roman" w:hAnsi="Times New Roman" w:cs="Times New Roman"/>
          <w:sz w:val="24"/>
          <w:szCs w:val="24"/>
        </w:rPr>
      </w:pPr>
      <w:r w:rsidRPr="00BD77A2">
        <w:rPr>
          <w:rStyle w:val="js-item-maininfo"/>
          <w:rFonts w:ascii="Times New Roman" w:hAnsi="Times New Roman" w:cs="Times New Roman"/>
          <w:bCs/>
          <w:sz w:val="24"/>
          <w:szCs w:val="24"/>
        </w:rPr>
        <w:t>Лабораторная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BD77A2">
        <w:rPr>
          <w:rStyle w:val="js-item-maininfo"/>
          <w:rFonts w:ascii="Times New Roman" w:hAnsi="Times New Roman" w:cs="Times New Roman"/>
          <w:bCs/>
          <w:sz w:val="24"/>
          <w:szCs w:val="24"/>
        </w:rPr>
        <w:t>техника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BD77A2">
        <w:rPr>
          <w:rStyle w:val="js-item-maininfo"/>
          <w:rFonts w:ascii="Times New Roman" w:hAnsi="Times New Roman" w:cs="Times New Roman"/>
          <w:bCs/>
          <w:sz w:val="24"/>
          <w:szCs w:val="24"/>
        </w:rPr>
        <w:t>органической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BD77A2">
        <w:rPr>
          <w:rStyle w:val="js-item-maininfo"/>
          <w:rFonts w:ascii="Times New Roman" w:hAnsi="Times New Roman" w:cs="Times New Roman"/>
          <w:bCs/>
          <w:sz w:val="24"/>
          <w:szCs w:val="24"/>
        </w:rPr>
        <w:t>химии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 xml:space="preserve"> / </w:t>
      </w:r>
      <w:r w:rsidR="00622E1E">
        <w:rPr>
          <w:rStyle w:val="js-item-maininfo"/>
          <w:rFonts w:ascii="Times New Roman" w:hAnsi="Times New Roman" w:cs="Times New Roman"/>
          <w:sz w:val="24"/>
          <w:szCs w:val="24"/>
        </w:rPr>
        <w:t>п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 xml:space="preserve">од ред. Б. Кейла ; </w:t>
      </w:r>
      <w:r w:rsidR="00622E1E">
        <w:rPr>
          <w:rStyle w:val="js-item-maininfo"/>
          <w:rFonts w:ascii="Times New Roman" w:hAnsi="Times New Roman" w:cs="Times New Roman"/>
          <w:sz w:val="24"/>
          <w:szCs w:val="24"/>
        </w:rPr>
        <w:t>п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>ер. с чеш. В. А. В</w:t>
      </w:r>
      <w:r w:rsidR="00622E1E">
        <w:rPr>
          <w:rStyle w:val="js-item-maininfo"/>
          <w:rFonts w:ascii="Times New Roman" w:hAnsi="Times New Roman" w:cs="Times New Roman"/>
          <w:sz w:val="24"/>
          <w:szCs w:val="24"/>
        </w:rPr>
        <w:t>авера [и др.]</w:t>
      </w:r>
      <w:r w:rsidR="00BD77A2">
        <w:rPr>
          <w:rStyle w:val="js-item-maininfo"/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>Москва : Мир, 1966</w:t>
      </w:r>
      <w:r w:rsidR="00BD77A2">
        <w:rPr>
          <w:rStyle w:val="js-item-maininfo"/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Style w:val="js-item-maininfo"/>
          <w:rFonts w:ascii="Times New Roman" w:hAnsi="Times New Roman" w:cs="Times New Roman"/>
          <w:sz w:val="24"/>
          <w:szCs w:val="24"/>
        </w:rPr>
        <w:t>751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sz w:val="24"/>
          <w:szCs w:val="24"/>
        </w:rPr>
        <w:t>Лукс Г</w:t>
      </w:r>
      <w:r w:rsidR="00622E1E">
        <w:rPr>
          <w:rFonts w:ascii="Times New Roman" w:hAnsi="Times New Roman" w:cs="Times New Roman"/>
          <w:sz w:val="24"/>
          <w:szCs w:val="24"/>
        </w:rPr>
        <w:t>.</w:t>
      </w:r>
      <w:r w:rsidRPr="00BD77A2">
        <w:rPr>
          <w:rFonts w:ascii="Times New Roman" w:hAnsi="Times New Roman" w:cs="Times New Roman"/>
          <w:sz w:val="24"/>
          <w:szCs w:val="24"/>
        </w:rPr>
        <w:t xml:space="preserve"> Экспериментальные методы в неорганической химии / Г. Лукс ; ред. В.</w:t>
      </w:r>
      <w:r w:rsidR="00622E1E">
        <w:rPr>
          <w:rFonts w:ascii="Times New Roman" w:hAnsi="Times New Roman" w:cs="Times New Roman"/>
          <w:sz w:val="24"/>
          <w:szCs w:val="24"/>
        </w:rPr>
        <w:t> </w:t>
      </w:r>
      <w:r w:rsidRPr="00BD77A2">
        <w:rPr>
          <w:rFonts w:ascii="Times New Roman" w:hAnsi="Times New Roman" w:cs="Times New Roman"/>
          <w:sz w:val="24"/>
          <w:szCs w:val="24"/>
        </w:rPr>
        <w:t>И.</w:t>
      </w:r>
      <w:r w:rsidR="00622E1E">
        <w:rPr>
          <w:rFonts w:ascii="Times New Roman" w:hAnsi="Times New Roman" w:cs="Times New Roman"/>
          <w:sz w:val="24"/>
          <w:szCs w:val="24"/>
        </w:rPr>
        <w:t> </w:t>
      </w:r>
      <w:r w:rsidRPr="00BD77A2">
        <w:rPr>
          <w:rFonts w:ascii="Times New Roman" w:hAnsi="Times New Roman" w:cs="Times New Roman"/>
          <w:sz w:val="24"/>
          <w:szCs w:val="24"/>
        </w:rPr>
        <w:t>Спицын, ред. Л. Н. Комиссарова, пер. Н. С. Афонский, Л. М. Михеева</w:t>
      </w:r>
      <w:r w:rsidR="00BD77A2" w:rsidRP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М</w:t>
      </w:r>
      <w:r w:rsidR="00622E1E">
        <w:rPr>
          <w:rFonts w:ascii="Times New Roman" w:hAnsi="Times New Roman" w:cs="Times New Roman"/>
          <w:sz w:val="24"/>
          <w:szCs w:val="24"/>
        </w:rPr>
        <w:t>осква</w:t>
      </w:r>
      <w:r w:rsidRPr="00BD77A2">
        <w:rPr>
          <w:rFonts w:ascii="Times New Roman" w:hAnsi="Times New Roman" w:cs="Times New Roman"/>
          <w:sz w:val="24"/>
          <w:szCs w:val="24"/>
        </w:rPr>
        <w:t xml:space="preserve"> : Мир, 1965</w:t>
      </w:r>
      <w:r w:rsidR="00BD77A2" w:rsidRP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653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sz w:val="24"/>
          <w:szCs w:val="24"/>
        </w:rPr>
        <w:t>Мейке В. А. Руководство для препаратов химико-аналитических лабораторий / В.</w:t>
      </w:r>
      <w:r w:rsidR="00622E1E">
        <w:rPr>
          <w:rFonts w:ascii="Times New Roman" w:hAnsi="Times New Roman" w:cs="Times New Roman"/>
          <w:sz w:val="24"/>
          <w:szCs w:val="24"/>
        </w:rPr>
        <w:t> </w:t>
      </w:r>
      <w:r w:rsidRPr="00BD77A2">
        <w:rPr>
          <w:rFonts w:ascii="Times New Roman" w:hAnsi="Times New Roman" w:cs="Times New Roman"/>
          <w:sz w:val="24"/>
          <w:szCs w:val="24"/>
        </w:rPr>
        <w:t>А.</w:t>
      </w:r>
      <w:r w:rsidR="00622E1E">
        <w:rPr>
          <w:rFonts w:ascii="Times New Roman" w:hAnsi="Times New Roman" w:cs="Times New Roman"/>
          <w:sz w:val="24"/>
          <w:szCs w:val="24"/>
        </w:rPr>
        <w:t> </w:t>
      </w:r>
      <w:r w:rsidRPr="00BD77A2">
        <w:rPr>
          <w:rFonts w:ascii="Times New Roman" w:hAnsi="Times New Roman" w:cs="Times New Roman"/>
          <w:sz w:val="24"/>
          <w:szCs w:val="24"/>
        </w:rPr>
        <w:t>Мейке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М</w:t>
      </w:r>
      <w:r w:rsidR="00622E1E">
        <w:rPr>
          <w:rFonts w:ascii="Times New Roman" w:hAnsi="Times New Roman" w:cs="Times New Roman"/>
          <w:sz w:val="24"/>
          <w:szCs w:val="24"/>
        </w:rPr>
        <w:t>осква</w:t>
      </w:r>
      <w:r w:rsidRPr="00BD77A2">
        <w:rPr>
          <w:rFonts w:ascii="Times New Roman" w:hAnsi="Times New Roman" w:cs="Times New Roman"/>
          <w:sz w:val="24"/>
          <w:szCs w:val="24"/>
        </w:rPr>
        <w:t xml:space="preserve"> : Госгеолтехиздат, 1956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248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sz w:val="24"/>
          <w:szCs w:val="24"/>
        </w:rPr>
        <w:t xml:space="preserve">Мусакин А. П. Оборудование химических лабораторий : </w:t>
      </w:r>
      <w:r w:rsidR="00622E1E">
        <w:rPr>
          <w:rFonts w:ascii="Times New Roman" w:hAnsi="Times New Roman" w:cs="Times New Roman"/>
          <w:sz w:val="24"/>
          <w:szCs w:val="24"/>
        </w:rPr>
        <w:t>с</w:t>
      </w:r>
      <w:r w:rsidRPr="00BD77A2">
        <w:rPr>
          <w:rFonts w:ascii="Times New Roman" w:hAnsi="Times New Roman" w:cs="Times New Roman"/>
          <w:sz w:val="24"/>
          <w:szCs w:val="24"/>
        </w:rPr>
        <w:t>прав</w:t>
      </w:r>
      <w:r w:rsidR="00622E1E">
        <w:rPr>
          <w:rFonts w:ascii="Times New Roman" w:hAnsi="Times New Roman" w:cs="Times New Roman"/>
          <w:sz w:val="24"/>
          <w:szCs w:val="24"/>
        </w:rPr>
        <w:t>очник</w:t>
      </w:r>
      <w:r w:rsidRPr="00BD77A2">
        <w:rPr>
          <w:rFonts w:ascii="Times New Roman" w:hAnsi="Times New Roman" w:cs="Times New Roman"/>
          <w:sz w:val="24"/>
          <w:szCs w:val="24"/>
        </w:rPr>
        <w:t xml:space="preserve"> / А. П. Мусакин, Ф.</w:t>
      </w:r>
      <w:r w:rsidR="00622E1E">
        <w:rPr>
          <w:rFonts w:ascii="Times New Roman" w:hAnsi="Times New Roman" w:cs="Times New Roman"/>
          <w:sz w:val="24"/>
          <w:szCs w:val="24"/>
        </w:rPr>
        <w:t> </w:t>
      </w:r>
      <w:r w:rsidRPr="00BD77A2">
        <w:rPr>
          <w:rFonts w:ascii="Times New Roman" w:hAnsi="Times New Roman" w:cs="Times New Roman"/>
          <w:sz w:val="24"/>
          <w:szCs w:val="24"/>
        </w:rPr>
        <w:t>Ю. Рачинский, К. Д. Суглобова ; общ. ред. Ф. Ю. Рачинский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Л</w:t>
      </w:r>
      <w:r w:rsidR="00622E1E">
        <w:rPr>
          <w:rFonts w:ascii="Times New Roman" w:hAnsi="Times New Roman" w:cs="Times New Roman"/>
          <w:sz w:val="24"/>
          <w:szCs w:val="24"/>
        </w:rPr>
        <w:t>енинград</w:t>
      </w:r>
      <w:r w:rsidRPr="00BD77A2">
        <w:rPr>
          <w:rFonts w:ascii="Times New Roman" w:hAnsi="Times New Roman" w:cs="Times New Roman"/>
          <w:sz w:val="24"/>
          <w:szCs w:val="24"/>
        </w:rPr>
        <w:t xml:space="preserve"> : Химия. Ленингр</w:t>
      </w:r>
      <w:r w:rsidR="00622E1E">
        <w:rPr>
          <w:rFonts w:ascii="Times New Roman" w:hAnsi="Times New Roman" w:cs="Times New Roman"/>
          <w:sz w:val="24"/>
          <w:szCs w:val="24"/>
        </w:rPr>
        <w:t>.</w:t>
      </w:r>
      <w:r w:rsidRPr="00BD77A2">
        <w:rPr>
          <w:rFonts w:ascii="Times New Roman" w:hAnsi="Times New Roman" w:cs="Times New Roman"/>
          <w:sz w:val="24"/>
          <w:szCs w:val="24"/>
        </w:rPr>
        <w:t xml:space="preserve"> отд</w:t>
      </w:r>
      <w:r w:rsidR="00622E1E">
        <w:rPr>
          <w:rFonts w:ascii="Times New Roman" w:hAnsi="Times New Roman" w:cs="Times New Roman"/>
          <w:sz w:val="24"/>
          <w:szCs w:val="24"/>
        </w:rPr>
        <w:t>-</w:t>
      </w:r>
      <w:r w:rsidRPr="00BD77A2">
        <w:rPr>
          <w:rFonts w:ascii="Times New Roman" w:hAnsi="Times New Roman" w:cs="Times New Roman"/>
          <w:sz w:val="24"/>
          <w:szCs w:val="24"/>
        </w:rPr>
        <w:t>ние, 1978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480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Ольгин О. М. Опыты без взрывов / О. М. Ольгин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Москва : Химия, 1978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207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Платонов Ф. П. Лекционные опыты и демонстрации по </w:t>
      </w:r>
      <w:r w:rsidR="00622E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общей и неорганической химии : м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етод</w:t>
      </w:r>
      <w:proofErr w:type="gramStart"/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proofErr w:type="gramEnd"/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ук</w:t>
      </w:r>
      <w:r w:rsidR="00622E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для хим. кафедр с.-х. вузов / Ф. П. Платонов ; Под ред. д-ра хим. наук Г. П. Хомченко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Москва : Высш</w:t>
      </w:r>
      <w:r w:rsidR="00622E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ая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школа, 1976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327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Полосин В. С. Школьный эксперимент по неорганической химии / В. С. Полосин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2-е изд., перераб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Москва : Просвещение, 1970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336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bCs/>
          <w:sz w:val="24"/>
          <w:szCs w:val="24"/>
        </w:rPr>
        <w:t>Правдин П. В</w:t>
      </w:r>
      <w:r w:rsidRPr="00BD77A2">
        <w:rPr>
          <w:rFonts w:ascii="Times New Roman" w:hAnsi="Times New Roman" w:cs="Times New Roman"/>
          <w:sz w:val="24"/>
          <w:szCs w:val="24"/>
        </w:rPr>
        <w:t>. Лабораторные приборы и оборудование из стекла и фарфора : справ</w:t>
      </w:r>
      <w:proofErr w:type="gramStart"/>
      <w:r w:rsidR="00622E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7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77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77A2">
        <w:rPr>
          <w:rFonts w:ascii="Times New Roman" w:hAnsi="Times New Roman" w:cs="Times New Roman"/>
          <w:sz w:val="24"/>
          <w:szCs w:val="24"/>
        </w:rPr>
        <w:t>здание / П. В. Правдин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Москва : Химия, 1988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33</w:t>
      </w:r>
      <w:r w:rsidR="00622E1E">
        <w:rPr>
          <w:rFonts w:ascii="Times New Roman" w:hAnsi="Times New Roman" w:cs="Times New Roman"/>
          <w:sz w:val="24"/>
          <w:szCs w:val="24"/>
        </w:rPr>
        <w:t>2</w:t>
      </w:r>
      <w:r w:rsidRPr="00BD77A2">
        <w:rPr>
          <w:rFonts w:ascii="Times New Roman" w:hAnsi="Times New Roman" w:cs="Times New Roman"/>
          <w:sz w:val="24"/>
          <w:szCs w:val="24"/>
        </w:rPr>
        <w:t xml:space="preserve"> с.</w:t>
      </w:r>
      <w:r w:rsidR="00BD77A2">
        <w:rPr>
          <w:rFonts w:ascii="Times New Roman" w:hAnsi="Times New Roman" w:cs="Times New Roman"/>
          <w:sz w:val="24"/>
          <w:szCs w:val="24"/>
        </w:rPr>
        <w:t xml:space="preserve"> – </w:t>
      </w:r>
      <w:r w:rsidRPr="00BD77A2">
        <w:rPr>
          <w:rFonts w:ascii="Times New Roman" w:hAnsi="Times New Roman" w:cs="Times New Roman"/>
          <w:sz w:val="24"/>
          <w:szCs w:val="24"/>
        </w:rPr>
        <w:t>ISBN 5-7245-0045-0.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sz w:val="24"/>
          <w:szCs w:val="24"/>
        </w:rPr>
        <w:t>Пугачевич П. П. Техника работы с</w:t>
      </w:r>
      <w:bookmarkStart w:id="0" w:name="_GoBack"/>
      <w:bookmarkEnd w:id="0"/>
      <w:r w:rsidRPr="00BD77A2">
        <w:rPr>
          <w:rFonts w:ascii="Times New Roman" w:hAnsi="Times New Roman" w:cs="Times New Roman"/>
          <w:sz w:val="24"/>
          <w:szCs w:val="24"/>
        </w:rPr>
        <w:t>о ртутью в лабораторных условия</w:t>
      </w:r>
      <w:r w:rsidR="00622E1E">
        <w:rPr>
          <w:rFonts w:ascii="Times New Roman" w:hAnsi="Times New Roman" w:cs="Times New Roman"/>
          <w:sz w:val="24"/>
          <w:szCs w:val="24"/>
        </w:rPr>
        <w:t>х /</w:t>
      </w:r>
      <w:r w:rsidR="00622E1E">
        <w:rPr>
          <w:rFonts w:ascii="Times New Roman" w:hAnsi="Times New Roman" w:cs="Times New Roman"/>
          <w:sz w:val="24"/>
          <w:szCs w:val="24"/>
        </w:rPr>
        <w:br/>
      </w:r>
      <w:r w:rsidRPr="00BD77A2">
        <w:rPr>
          <w:rFonts w:ascii="Times New Roman" w:hAnsi="Times New Roman" w:cs="Times New Roman"/>
          <w:sz w:val="24"/>
          <w:szCs w:val="24"/>
        </w:rPr>
        <w:t>П. П. Пугачевич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Москва : Госхимиздат, 1961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142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Рапопорт Ф. М. Лабораторные методы получения чистых газов / Ф. М. Рапопорт, А. А. Ильинская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Москва : Госхимиздат, 1963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419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Раскин Н. М. Химичес</w:t>
      </w:r>
      <w:r w:rsidR="00622E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кая лаборатория М. В. Ломоносова.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Химия в Петерб</w:t>
      </w:r>
      <w:r w:rsidR="00622E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ургской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акад</w:t>
      </w:r>
      <w:r w:rsidR="00622E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емии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наук во 2 пол</w:t>
      </w:r>
      <w:r w:rsidR="00622E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овине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XVIII в. / Ин-т истории естествознания и техники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D77A2"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Акад. наук ССС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Москва ; Ленин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град : </w:t>
      </w:r>
      <w:r w:rsidR="00622E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Наука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Ленингр. отд-ние, 1962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340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Рачинский Ф. Ю. Техника лабораторных работ / Ф. Ю. Рачинский, М. Ф. Рачинская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; 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 ред. Д. П. Добычина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енинград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: Химия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Ленингр. отд-ние, 1982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431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Розенгарт М. И. Техника лабораторной перегонки и ректификации / 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 ред. акад. Б.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А.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Казанского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Москва ; Ленинград : Госхимиздат, 1951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194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Фоулз Д. Лекционные опыты по химии : 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особие для учителей / 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Фоулз ; 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ер. с англ. Л.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Б. Меклера,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А. В. Городецкой ; 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 ред. проф. С. А. Белазина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Москва : Учпедгиз, 1962</w:t>
      </w:r>
      <w:r w:rsid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– 558 с.</w:t>
      </w:r>
    </w:p>
    <w:p w:rsidR="006A7579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77A2">
        <w:rPr>
          <w:rFonts w:ascii="Times New Roman" w:hAnsi="Times New Roman" w:cs="Times New Roman"/>
          <w:sz w:val="24"/>
          <w:szCs w:val="24"/>
        </w:rPr>
        <w:t>Химико-лабораторная посуда, приборы и аппараты из химически и термически устойчивого стекла и фарфора</w:t>
      </w:r>
      <w:proofErr w:type="gramStart"/>
      <w:r w:rsidRPr="00BD77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77A2">
        <w:rPr>
          <w:rFonts w:ascii="Times New Roman" w:hAnsi="Times New Roman" w:cs="Times New Roman"/>
          <w:sz w:val="24"/>
          <w:szCs w:val="24"/>
        </w:rPr>
        <w:t xml:space="preserve"> </w:t>
      </w:r>
      <w:r w:rsidR="00BD77A2">
        <w:rPr>
          <w:rFonts w:ascii="Times New Roman" w:hAnsi="Times New Roman" w:cs="Times New Roman"/>
          <w:sz w:val="24"/>
          <w:szCs w:val="24"/>
        </w:rPr>
        <w:t>к</w:t>
      </w:r>
      <w:r w:rsidRPr="00BD77A2">
        <w:rPr>
          <w:rFonts w:ascii="Times New Roman" w:hAnsi="Times New Roman" w:cs="Times New Roman"/>
          <w:sz w:val="24"/>
          <w:szCs w:val="24"/>
        </w:rPr>
        <w:t>аталог / Главниипроект при Госплане СССР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Москва : ЦБТИ приборостроения и</w:t>
      </w:r>
      <w:r w:rsidR="00BD77A2">
        <w:rPr>
          <w:rFonts w:ascii="Times New Roman" w:hAnsi="Times New Roman" w:cs="Times New Roman"/>
          <w:sz w:val="24"/>
          <w:szCs w:val="24"/>
        </w:rPr>
        <w:t xml:space="preserve"> средств автоматизации ЦНИИКА, </w:t>
      </w:r>
      <w:r w:rsidRPr="00BD77A2">
        <w:rPr>
          <w:rFonts w:ascii="Times New Roman" w:hAnsi="Times New Roman" w:cs="Times New Roman"/>
          <w:sz w:val="24"/>
          <w:szCs w:val="24"/>
        </w:rPr>
        <w:t>1958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262 с.</w:t>
      </w:r>
    </w:p>
    <w:p w:rsidR="00BD77A2" w:rsidRPr="00BD77A2" w:rsidRDefault="006A7579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D77A2">
        <w:rPr>
          <w:rFonts w:ascii="Times New Roman" w:hAnsi="Times New Roman" w:cs="Times New Roman"/>
          <w:bCs/>
          <w:sz w:val="24"/>
          <w:szCs w:val="24"/>
        </w:rPr>
        <w:t>Яковишин Л. А.</w:t>
      </w:r>
      <w:r w:rsidRPr="00BD77A2">
        <w:rPr>
          <w:rFonts w:ascii="Times New Roman" w:hAnsi="Times New Roman" w:cs="Times New Roman"/>
          <w:sz w:val="24"/>
          <w:szCs w:val="24"/>
        </w:rPr>
        <w:t xml:space="preserve"> Химические опыты с шоколадом / Л. А. Яковишин // Химия в школе</w:t>
      </w:r>
      <w:r w:rsid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2006</w:t>
      </w:r>
      <w:r w:rsidR="00BD77A2" w:rsidRPr="00BD77A2">
        <w:rPr>
          <w:rFonts w:ascii="Times New Roman" w:hAnsi="Times New Roman" w:cs="Times New Roman"/>
          <w:sz w:val="24"/>
          <w:szCs w:val="24"/>
        </w:rPr>
        <w:t>. – №</w:t>
      </w:r>
      <w:r w:rsidRPr="00BD77A2">
        <w:rPr>
          <w:rFonts w:ascii="Times New Roman" w:hAnsi="Times New Roman" w:cs="Times New Roman"/>
          <w:sz w:val="24"/>
          <w:szCs w:val="24"/>
        </w:rPr>
        <w:t xml:space="preserve"> 8</w:t>
      </w:r>
      <w:r w:rsidR="00BD77A2" w:rsidRPr="00BD77A2">
        <w:rPr>
          <w:rFonts w:ascii="Times New Roman" w:hAnsi="Times New Roman" w:cs="Times New Roman"/>
          <w:sz w:val="24"/>
          <w:szCs w:val="24"/>
        </w:rPr>
        <w:t xml:space="preserve">. – </w:t>
      </w:r>
      <w:r w:rsidRPr="00BD77A2">
        <w:rPr>
          <w:rFonts w:ascii="Times New Roman" w:hAnsi="Times New Roman" w:cs="Times New Roman"/>
          <w:sz w:val="24"/>
          <w:szCs w:val="24"/>
        </w:rPr>
        <w:t>С. 73</w:t>
      </w:r>
      <w:r w:rsidR="00BD77A2" w:rsidRPr="00BD77A2">
        <w:rPr>
          <w:rFonts w:ascii="Times New Roman" w:hAnsi="Times New Roman" w:cs="Times New Roman"/>
          <w:sz w:val="24"/>
          <w:szCs w:val="24"/>
        </w:rPr>
        <w:t>–</w:t>
      </w:r>
      <w:r w:rsidRPr="00BD77A2">
        <w:rPr>
          <w:rFonts w:ascii="Times New Roman" w:hAnsi="Times New Roman" w:cs="Times New Roman"/>
          <w:sz w:val="24"/>
          <w:szCs w:val="24"/>
        </w:rPr>
        <w:t>75</w:t>
      </w:r>
      <w:r w:rsidR="00BD77A2" w:rsidRPr="00BD77A2">
        <w:rPr>
          <w:rFonts w:ascii="Times New Roman" w:hAnsi="Times New Roman" w:cs="Times New Roman"/>
          <w:sz w:val="24"/>
          <w:szCs w:val="24"/>
        </w:rPr>
        <w:t>.</w:t>
      </w:r>
    </w:p>
    <w:p w:rsidR="00BD77A2" w:rsidRPr="00BD77A2" w:rsidRDefault="00BD77A2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Krell E. Handbook of Laboratory Distillation / E. Krell. – Amsterdam-Oxford-New York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: Elsevier Sci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.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Pub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l. Co, 1982. – 524 p.</w:t>
      </w:r>
    </w:p>
    <w:p w:rsidR="006A7579" w:rsidRPr="00BD77A2" w:rsidRDefault="00BD77A2" w:rsidP="00BD77A2">
      <w:pPr>
        <w:pStyle w:val="a4"/>
        <w:numPr>
          <w:ilvl w:val="0"/>
          <w:numId w:val="1"/>
        </w:numPr>
        <w:spacing w:before="100" w:beforeAutospacing="1"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Stricoff R. S. Laboratory health and safety handbook : a guide for the preparation of a chemical hygiene plan / R.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S. Stricoff, D.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</w:t>
      </w:r>
      <w:r w:rsidRPr="00BD77A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B. Walters. – New York : John Wiley &amp; Sons, 1990. – 330 p.</w:t>
      </w:r>
    </w:p>
    <w:p w:rsidR="006A7579" w:rsidRDefault="00BD77A2" w:rsidP="00BD77A2">
      <w:pPr>
        <w:spacing w:before="100" w:beforeAutospacing="1" w:after="100" w:afterAutospacing="1" w:line="240" w:lineRule="auto"/>
        <w:ind w:left="426" w:hanging="426"/>
        <w:outlineLvl w:val="0"/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A7579" w:rsidRPr="00BD77A2">
        <w:rPr>
          <w:rFonts w:ascii="Times New Roman" w:hAnsi="Times New Roman" w:cs="Times New Roman"/>
          <w:sz w:val="24"/>
          <w:szCs w:val="24"/>
        </w:rPr>
        <w:t xml:space="preserve">Е. Г. </w:t>
      </w:r>
      <w:proofErr w:type="spellStart"/>
      <w:r w:rsidR="006A7579" w:rsidRPr="00BD77A2">
        <w:rPr>
          <w:rFonts w:ascii="Times New Roman" w:hAnsi="Times New Roman" w:cs="Times New Roman"/>
          <w:sz w:val="24"/>
          <w:szCs w:val="24"/>
        </w:rPr>
        <w:t>Половинко</w:t>
      </w:r>
      <w:proofErr w:type="spellEnd"/>
    </w:p>
    <w:sectPr w:rsidR="006A7579" w:rsidSect="00BD77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6CDC"/>
    <w:multiLevelType w:val="hybridMultilevel"/>
    <w:tmpl w:val="E7541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64"/>
    <w:rsid w:val="000D1CC3"/>
    <w:rsid w:val="000D529E"/>
    <w:rsid w:val="00157E48"/>
    <w:rsid w:val="001C13AA"/>
    <w:rsid w:val="002454DA"/>
    <w:rsid w:val="00622E1E"/>
    <w:rsid w:val="006A7579"/>
    <w:rsid w:val="006E51C5"/>
    <w:rsid w:val="00723535"/>
    <w:rsid w:val="00782A26"/>
    <w:rsid w:val="007A2261"/>
    <w:rsid w:val="00B51EC1"/>
    <w:rsid w:val="00BD77A2"/>
    <w:rsid w:val="00CA4C02"/>
    <w:rsid w:val="00CC7BFE"/>
    <w:rsid w:val="00D17CC6"/>
    <w:rsid w:val="00DE2BDE"/>
    <w:rsid w:val="00E531F3"/>
    <w:rsid w:val="00F6320F"/>
    <w:rsid w:val="00F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C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2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ker-breaker">
    <w:name w:val="breaker-breaker"/>
    <w:basedOn w:val="a0"/>
    <w:rsid w:val="00782A26"/>
  </w:style>
  <w:style w:type="character" w:customStyle="1" w:styleId="js-item-maininfo">
    <w:name w:val="js-item-maininfo"/>
    <w:basedOn w:val="a0"/>
    <w:rsid w:val="00157E48"/>
  </w:style>
  <w:style w:type="paragraph" w:styleId="a4">
    <w:name w:val="List Paragraph"/>
    <w:basedOn w:val="a"/>
    <w:uiPriority w:val="34"/>
    <w:qFormat/>
    <w:rsid w:val="006A7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C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2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ker-breaker">
    <w:name w:val="breaker-breaker"/>
    <w:basedOn w:val="a0"/>
    <w:rsid w:val="00782A26"/>
  </w:style>
  <w:style w:type="character" w:customStyle="1" w:styleId="js-item-maininfo">
    <w:name w:val="js-item-maininfo"/>
    <w:basedOn w:val="a0"/>
    <w:rsid w:val="00157E48"/>
  </w:style>
  <w:style w:type="paragraph" w:styleId="a4">
    <w:name w:val="List Paragraph"/>
    <w:basedOn w:val="a"/>
    <w:uiPriority w:val="34"/>
    <w:qFormat/>
    <w:rsid w:val="006A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3</cp:revision>
  <dcterms:created xsi:type="dcterms:W3CDTF">2021-03-09T13:03:00Z</dcterms:created>
  <dcterms:modified xsi:type="dcterms:W3CDTF">2021-03-12T12:50:00Z</dcterms:modified>
</cp:coreProperties>
</file>