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CD" w:rsidRDefault="004A44CD" w:rsidP="004A44CD">
      <w:pPr>
        <w:tabs>
          <w:tab w:val="left" w:pos="914"/>
        </w:tabs>
        <w:ind w:left="4042" w:firstLine="914"/>
        <w:rPr>
          <w:b/>
        </w:rPr>
      </w:pPr>
    </w:p>
    <w:p w:rsidR="004A44CD" w:rsidRPr="00145495" w:rsidRDefault="004A44CD" w:rsidP="004A44CD">
      <w:pPr>
        <w:ind w:firstLine="360"/>
        <w:jc w:val="center"/>
        <w:rPr>
          <w:b/>
        </w:rPr>
      </w:pPr>
      <w:r w:rsidRPr="00145495">
        <w:rPr>
          <w:b/>
        </w:rPr>
        <w:t>СВЕДЕНИЯ</w:t>
      </w:r>
    </w:p>
    <w:p w:rsidR="004A44CD" w:rsidRPr="00145495" w:rsidRDefault="004A44CD" w:rsidP="004A44CD">
      <w:pPr>
        <w:ind w:firstLine="360"/>
        <w:jc w:val="center"/>
        <w:rPr>
          <w:b/>
        </w:rPr>
      </w:pPr>
      <w:r w:rsidRPr="00145495">
        <w:rPr>
          <w:b/>
        </w:rPr>
        <w:t>о ведущей  организации</w:t>
      </w:r>
    </w:p>
    <w:p w:rsidR="004A44CD" w:rsidRPr="00145495" w:rsidRDefault="004A44CD" w:rsidP="004A44CD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22"/>
        <w:gridCol w:w="4255"/>
      </w:tblGrid>
      <w:tr w:rsidR="004A44CD" w:rsidRPr="00145495" w:rsidTr="006A513E">
        <w:tc>
          <w:tcPr>
            <w:tcW w:w="3794" w:type="dxa"/>
            <w:shd w:val="clear" w:color="auto" w:fill="auto"/>
          </w:tcPr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Полное наименование организ</w:t>
            </w:r>
            <w:r w:rsidRPr="00145495">
              <w:rPr>
                <w:sz w:val="24"/>
                <w:szCs w:val="24"/>
              </w:rPr>
              <w:t>а</w:t>
            </w:r>
            <w:r w:rsidRPr="00145495">
              <w:rPr>
                <w:sz w:val="24"/>
                <w:szCs w:val="24"/>
              </w:rPr>
              <w:t>ции, сокращенное наименование организ</w:t>
            </w:r>
            <w:r w:rsidRPr="00145495">
              <w:rPr>
                <w:sz w:val="24"/>
                <w:szCs w:val="24"/>
              </w:rPr>
              <w:t>а</w:t>
            </w:r>
            <w:r w:rsidRPr="00145495">
              <w:rPr>
                <w:sz w:val="24"/>
                <w:szCs w:val="24"/>
              </w:rPr>
              <w:t>ции</w:t>
            </w:r>
          </w:p>
        </w:tc>
        <w:tc>
          <w:tcPr>
            <w:tcW w:w="1522" w:type="dxa"/>
            <w:shd w:val="clear" w:color="auto" w:fill="auto"/>
          </w:tcPr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Место нахождения</w:t>
            </w:r>
          </w:p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(страна, г</w:t>
            </w:r>
            <w:r w:rsidRPr="00145495">
              <w:rPr>
                <w:sz w:val="24"/>
                <w:szCs w:val="24"/>
              </w:rPr>
              <w:t>о</w:t>
            </w:r>
            <w:r w:rsidRPr="00145495">
              <w:rPr>
                <w:sz w:val="24"/>
                <w:szCs w:val="24"/>
              </w:rPr>
              <w:t>род)</w:t>
            </w:r>
          </w:p>
        </w:tc>
        <w:tc>
          <w:tcPr>
            <w:tcW w:w="4255" w:type="dxa"/>
            <w:shd w:val="clear" w:color="auto" w:fill="auto"/>
          </w:tcPr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Почтовый адрес (и</w:t>
            </w:r>
            <w:r w:rsidRPr="00145495">
              <w:rPr>
                <w:sz w:val="24"/>
                <w:szCs w:val="24"/>
              </w:rPr>
              <w:t>н</w:t>
            </w:r>
            <w:r w:rsidRPr="00145495">
              <w:rPr>
                <w:sz w:val="24"/>
                <w:szCs w:val="24"/>
              </w:rPr>
              <w:t>декс, город, улица, дом),</w:t>
            </w:r>
            <w:r w:rsidR="006A513E" w:rsidRPr="00145495">
              <w:rPr>
                <w:sz w:val="24"/>
                <w:szCs w:val="24"/>
              </w:rPr>
              <w:t xml:space="preserve"> </w:t>
            </w:r>
            <w:r w:rsidRPr="00145495">
              <w:rPr>
                <w:sz w:val="24"/>
                <w:szCs w:val="24"/>
              </w:rPr>
              <w:t>телефон (при нал</w:t>
            </w:r>
            <w:r w:rsidRPr="00145495">
              <w:rPr>
                <w:sz w:val="24"/>
                <w:szCs w:val="24"/>
              </w:rPr>
              <w:t>и</w:t>
            </w:r>
            <w:r w:rsidRPr="00145495">
              <w:rPr>
                <w:sz w:val="24"/>
                <w:szCs w:val="24"/>
              </w:rPr>
              <w:t>чии);</w:t>
            </w:r>
          </w:p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адрес электро</w:t>
            </w:r>
            <w:r w:rsidRPr="00145495">
              <w:rPr>
                <w:sz w:val="24"/>
                <w:szCs w:val="24"/>
              </w:rPr>
              <w:t>н</w:t>
            </w:r>
            <w:r w:rsidRPr="00145495">
              <w:rPr>
                <w:sz w:val="24"/>
                <w:szCs w:val="24"/>
              </w:rPr>
              <w:t>ной почты (при наличии), адрес оф</w:t>
            </w:r>
            <w:r w:rsidRPr="00145495">
              <w:rPr>
                <w:sz w:val="24"/>
                <w:szCs w:val="24"/>
              </w:rPr>
              <w:t>и</w:t>
            </w:r>
            <w:r w:rsidRPr="00145495">
              <w:rPr>
                <w:sz w:val="24"/>
                <w:szCs w:val="24"/>
              </w:rPr>
              <w:t>циального сайта в сети "Интернет" (при н</w:t>
            </w:r>
            <w:r w:rsidRPr="00145495">
              <w:rPr>
                <w:sz w:val="24"/>
                <w:szCs w:val="24"/>
              </w:rPr>
              <w:t>а</w:t>
            </w:r>
            <w:r w:rsidRPr="00145495">
              <w:rPr>
                <w:sz w:val="24"/>
                <w:szCs w:val="24"/>
              </w:rPr>
              <w:t>личии)</w:t>
            </w:r>
          </w:p>
        </w:tc>
      </w:tr>
      <w:tr w:rsidR="004A44CD" w:rsidRPr="00145495" w:rsidTr="006A513E">
        <w:tc>
          <w:tcPr>
            <w:tcW w:w="3794" w:type="dxa"/>
            <w:shd w:val="clear" w:color="auto" w:fill="auto"/>
          </w:tcPr>
          <w:p w:rsidR="004A44CD" w:rsidRPr="00145495" w:rsidRDefault="006A513E" w:rsidP="006A513E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Федеральное государственное автономное учреждение высшего профессионального образования «Казанский (Приволжский) федеральный университет», КФУ</w:t>
            </w:r>
          </w:p>
        </w:tc>
        <w:tc>
          <w:tcPr>
            <w:tcW w:w="1522" w:type="dxa"/>
            <w:shd w:val="clear" w:color="auto" w:fill="auto"/>
          </w:tcPr>
          <w:p w:rsidR="004A44CD" w:rsidRPr="00145495" w:rsidRDefault="006A513E" w:rsidP="00A671AC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Россия, </w:t>
            </w:r>
            <w:r w:rsidRPr="00145495">
              <w:rPr>
                <w:sz w:val="24"/>
                <w:szCs w:val="24"/>
              </w:rPr>
              <w:br/>
            </w:r>
            <w:proofErr w:type="gramStart"/>
            <w:r w:rsidRPr="00145495">
              <w:rPr>
                <w:sz w:val="24"/>
                <w:szCs w:val="24"/>
              </w:rPr>
              <w:t>г</w:t>
            </w:r>
            <w:proofErr w:type="gramEnd"/>
            <w:r w:rsidRPr="00145495">
              <w:rPr>
                <w:sz w:val="24"/>
                <w:szCs w:val="24"/>
              </w:rPr>
              <w:t>. Казань</w:t>
            </w:r>
          </w:p>
        </w:tc>
        <w:tc>
          <w:tcPr>
            <w:tcW w:w="4255" w:type="dxa"/>
            <w:shd w:val="clear" w:color="auto" w:fill="auto"/>
          </w:tcPr>
          <w:p w:rsidR="006A513E" w:rsidRPr="00145495" w:rsidRDefault="006A513E" w:rsidP="006A513E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420008, г. Казань, ул. Кремлевская 18, Главное здание КФУ, </w:t>
            </w:r>
          </w:p>
          <w:p w:rsidR="006A513E" w:rsidRPr="00145495" w:rsidRDefault="006A513E" w:rsidP="00A671AC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Телефон: (843) 2926977</w:t>
            </w:r>
          </w:p>
          <w:p w:rsidR="006A513E" w:rsidRPr="00145495" w:rsidRDefault="006A513E" w:rsidP="006A513E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  <w:lang w:val="en-US"/>
              </w:rPr>
              <w:t>E</w:t>
            </w:r>
            <w:r w:rsidRPr="00145495">
              <w:rPr>
                <w:sz w:val="24"/>
                <w:szCs w:val="24"/>
              </w:rPr>
              <w:t>-</w:t>
            </w:r>
            <w:r w:rsidRPr="00145495">
              <w:rPr>
                <w:sz w:val="24"/>
                <w:szCs w:val="24"/>
                <w:lang w:val="en-US"/>
              </w:rPr>
              <w:t>mail</w:t>
            </w:r>
            <w:r w:rsidRPr="00145495">
              <w:rPr>
                <w:sz w:val="24"/>
                <w:szCs w:val="24"/>
              </w:rPr>
              <w:t xml:space="preserve">: </w:t>
            </w:r>
            <w:r w:rsidRPr="00145495">
              <w:rPr>
                <w:sz w:val="24"/>
                <w:szCs w:val="24"/>
                <w:lang w:val="en-US"/>
              </w:rPr>
              <w:t>public</w:t>
            </w:r>
            <w:r w:rsidRPr="00145495">
              <w:rPr>
                <w:sz w:val="24"/>
                <w:szCs w:val="24"/>
              </w:rPr>
              <w:t>.</w:t>
            </w:r>
            <w:r w:rsidRPr="00145495">
              <w:rPr>
                <w:sz w:val="24"/>
                <w:szCs w:val="24"/>
                <w:lang w:val="en-US"/>
              </w:rPr>
              <w:t>mail</w:t>
            </w:r>
            <w:r w:rsidRPr="00145495">
              <w:rPr>
                <w:sz w:val="24"/>
                <w:szCs w:val="24"/>
              </w:rPr>
              <w:t>@</w:t>
            </w:r>
            <w:proofErr w:type="spellStart"/>
            <w:r w:rsidRPr="00145495">
              <w:rPr>
                <w:sz w:val="24"/>
                <w:szCs w:val="24"/>
                <w:lang w:val="en-US"/>
              </w:rPr>
              <w:t>kpfu</w:t>
            </w:r>
            <w:proofErr w:type="spellEnd"/>
            <w:r w:rsidRPr="00145495">
              <w:rPr>
                <w:sz w:val="24"/>
                <w:szCs w:val="24"/>
              </w:rPr>
              <w:t>.</w:t>
            </w:r>
            <w:proofErr w:type="spellStart"/>
            <w:r w:rsidRPr="0014549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A44CD" w:rsidRPr="00145495" w:rsidRDefault="006A513E" w:rsidP="00A671AC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http://kpfu.ru/</w:t>
            </w:r>
          </w:p>
        </w:tc>
      </w:tr>
      <w:tr w:rsidR="004A44CD" w:rsidRPr="00145495" w:rsidTr="006A513E">
        <w:tc>
          <w:tcPr>
            <w:tcW w:w="9571" w:type="dxa"/>
            <w:gridSpan w:val="3"/>
            <w:shd w:val="clear" w:color="auto" w:fill="auto"/>
          </w:tcPr>
          <w:p w:rsidR="004A44CD" w:rsidRPr="00145495" w:rsidRDefault="004A44CD" w:rsidP="006A513E">
            <w:pPr>
              <w:rPr>
                <w:sz w:val="24"/>
                <w:szCs w:val="24"/>
              </w:rPr>
            </w:pPr>
            <w:proofErr w:type="gramStart"/>
            <w:r w:rsidRPr="00145495">
              <w:rPr>
                <w:sz w:val="24"/>
                <w:szCs w:val="24"/>
              </w:rPr>
              <w:t>Список основных публикаций работников ведущей организ</w:t>
            </w:r>
            <w:r w:rsidRPr="00145495">
              <w:rPr>
                <w:sz w:val="24"/>
                <w:szCs w:val="24"/>
              </w:rPr>
              <w:t>а</w:t>
            </w:r>
            <w:r w:rsidRPr="00145495">
              <w:rPr>
                <w:sz w:val="24"/>
                <w:szCs w:val="24"/>
              </w:rPr>
              <w:t>ции по теме диссертации в рецензируемых научных изданиях за последние 5 лет (не более 15 публик</w:t>
            </w:r>
            <w:r w:rsidRPr="00145495">
              <w:rPr>
                <w:sz w:val="24"/>
                <w:szCs w:val="24"/>
              </w:rPr>
              <w:t>а</w:t>
            </w:r>
            <w:r w:rsidRPr="00145495">
              <w:rPr>
                <w:sz w:val="24"/>
                <w:szCs w:val="24"/>
              </w:rPr>
              <w:t>ций):</w:t>
            </w:r>
            <w:proofErr w:type="gramEnd"/>
          </w:p>
        </w:tc>
      </w:tr>
      <w:tr w:rsidR="004A44CD" w:rsidRPr="006A513E" w:rsidTr="006A513E">
        <w:tc>
          <w:tcPr>
            <w:tcW w:w="9571" w:type="dxa"/>
            <w:gridSpan w:val="3"/>
            <w:shd w:val="clear" w:color="auto" w:fill="auto"/>
          </w:tcPr>
          <w:p w:rsidR="006A513E" w:rsidRPr="00145495" w:rsidRDefault="006A513E" w:rsidP="000D230A">
            <w:pPr>
              <w:numPr>
                <w:ilvl w:val="0"/>
                <w:numId w:val="5"/>
              </w:numPr>
              <w:ind w:left="284"/>
              <w:jc w:val="both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Конахина, И.А. Энергосберегающая термосифонная система охлаждения технических масел / И.А. Конахина, Э.А. Ахметов, А.Н. Воропаев // Известия высших учебных заведений. Проблемы энергетики.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2009.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№ 3-4.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С. 157-159.</w:t>
            </w:r>
          </w:p>
          <w:p w:rsidR="006A513E" w:rsidRPr="00145495" w:rsidRDefault="006A513E" w:rsidP="000D230A">
            <w:pPr>
              <w:numPr>
                <w:ilvl w:val="0"/>
                <w:numId w:val="5"/>
              </w:numPr>
              <w:ind w:left="284"/>
              <w:jc w:val="both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Бальзамов, Д.С. Система энерготехнологического комбинирования высокотемпературного участка дегидрирования </w:t>
            </w:r>
            <w:proofErr w:type="spellStart"/>
            <w:r w:rsidRPr="00145495">
              <w:rPr>
                <w:sz w:val="24"/>
                <w:szCs w:val="24"/>
              </w:rPr>
              <w:t>изоамиленов</w:t>
            </w:r>
            <w:proofErr w:type="spellEnd"/>
            <w:r w:rsidRPr="00145495">
              <w:rPr>
                <w:sz w:val="24"/>
                <w:szCs w:val="24"/>
              </w:rPr>
              <w:t xml:space="preserve"> в изопрен / Д.С. Бальзамов, И.А. Конахина // Вестник Казанского государственного энергетического университета.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2010.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Т. 1.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№ 4.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С. 16-25.</w:t>
            </w:r>
          </w:p>
          <w:p w:rsidR="006A513E" w:rsidRPr="00145495" w:rsidRDefault="006A513E" w:rsidP="000D230A">
            <w:pPr>
              <w:numPr>
                <w:ilvl w:val="0"/>
                <w:numId w:val="5"/>
              </w:numPr>
              <w:ind w:left="284"/>
              <w:jc w:val="both"/>
              <w:rPr>
                <w:sz w:val="24"/>
                <w:szCs w:val="24"/>
              </w:rPr>
            </w:pPr>
            <w:proofErr w:type="spellStart"/>
            <w:r w:rsidRPr="00145495">
              <w:rPr>
                <w:sz w:val="24"/>
                <w:szCs w:val="24"/>
              </w:rPr>
              <w:t>Золотоносов</w:t>
            </w:r>
            <w:proofErr w:type="spellEnd"/>
            <w:r w:rsidRPr="00145495">
              <w:rPr>
                <w:sz w:val="24"/>
                <w:szCs w:val="24"/>
              </w:rPr>
              <w:t xml:space="preserve">, А.Я. Повышение энергетической и технико-экономической эффективности процесса подогрева трансформаторного масла в цехе </w:t>
            </w:r>
            <w:proofErr w:type="spellStart"/>
            <w:r w:rsidRPr="00145495">
              <w:rPr>
                <w:sz w:val="24"/>
                <w:szCs w:val="24"/>
              </w:rPr>
              <w:t>маслоподготовки</w:t>
            </w:r>
            <w:proofErr w:type="spellEnd"/>
            <w:r w:rsidRPr="00145495">
              <w:rPr>
                <w:sz w:val="24"/>
                <w:szCs w:val="24"/>
              </w:rPr>
              <w:t xml:space="preserve"> нефтехимического предприятия / А.Я. </w:t>
            </w:r>
            <w:proofErr w:type="spellStart"/>
            <w:r w:rsidRPr="00145495">
              <w:rPr>
                <w:sz w:val="24"/>
                <w:szCs w:val="24"/>
              </w:rPr>
              <w:t>Золотоносов</w:t>
            </w:r>
            <w:proofErr w:type="spellEnd"/>
            <w:r w:rsidRPr="00145495">
              <w:rPr>
                <w:sz w:val="24"/>
                <w:szCs w:val="24"/>
              </w:rPr>
              <w:t xml:space="preserve">, И.А. Конахина // Известия Казанского государственного архитектурно-строительного университета.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2011.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№ 3.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С. 90-95.</w:t>
            </w:r>
          </w:p>
          <w:p w:rsidR="006A513E" w:rsidRPr="00145495" w:rsidRDefault="006A513E" w:rsidP="000D230A">
            <w:pPr>
              <w:numPr>
                <w:ilvl w:val="0"/>
                <w:numId w:val="5"/>
              </w:numPr>
              <w:ind w:left="284"/>
              <w:jc w:val="both"/>
              <w:rPr>
                <w:sz w:val="24"/>
                <w:szCs w:val="24"/>
              </w:rPr>
            </w:pPr>
            <w:proofErr w:type="spellStart"/>
            <w:r w:rsidRPr="00145495">
              <w:rPr>
                <w:sz w:val="24"/>
                <w:szCs w:val="24"/>
              </w:rPr>
              <w:t>Золотоносов</w:t>
            </w:r>
            <w:proofErr w:type="spellEnd"/>
            <w:r w:rsidRPr="00145495">
              <w:rPr>
                <w:sz w:val="24"/>
                <w:szCs w:val="24"/>
              </w:rPr>
              <w:t xml:space="preserve">, А.Я. Теплообменные </w:t>
            </w:r>
            <w:proofErr w:type="spellStart"/>
            <w:r w:rsidRPr="00145495">
              <w:rPr>
                <w:sz w:val="24"/>
                <w:szCs w:val="24"/>
              </w:rPr>
              <w:t>аппарты</w:t>
            </w:r>
            <w:proofErr w:type="spellEnd"/>
            <w:r w:rsidRPr="00145495">
              <w:rPr>
                <w:sz w:val="24"/>
                <w:szCs w:val="24"/>
              </w:rPr>
              <w:t xml:space="preserve"> в технологии нагрева трансформаторного масла / А.Я. </w:t>
            </w:r>
            <w:proofErr w:type="spellStart"/>
            <w:r w:rsidRPr="00145495">
              <w:rPr>
                <w:sz w:val="24"/>
                <w:szCs w:val="24"/>
              </w:rPr>
              <w:t>Золотоносов</w:t>
            </w:r>
            <w:proofErr w:type="spellEnd"/>
            <w:r w:rsidRPr="00145495">
              <w:rPr>
                <w:sz w:val="24"/>
                <w:szCs w:val="24"/>
              </w:rPr>
              <w:t xml:space="preserve">, И.А. Конахина // Известия высших учебных заведений. Проблемы энергетики.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2011.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№ 7-8.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С. 161-164.</w:t>
            </w:r>
          </w:p>
          <w:p w:rsidR="006A513E" w:rsidRPr="00145495" w:rsidRDefault="006A513E" w:rsidP="000D230A">
            <w:pPr>
              <w:numPr>
                <w:ilvl w:val="0"/>
                <w:numId w:val="5"/>
              </w:numPr>
              <w:ind w:left="284"/>
              <w:jc w:val="both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Конахина, И.А. Термодинамический анализ системы сбора и повторного использования конденсата / И.А. Конахина, А.М. Конахин, О.П. Шинкевич // Вестник Ивановского государственного энергетического университета.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2011.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№ 2.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С. 11-14.</w:t>
            </w:r>
          </w:p>
          <w:p w:rsidR="004A44CD" w:rsidRPr="00145495" w:rsidRDefault="006A513E" w:rsidP="000D230A">
            <w:pPr>
              <w:numPr>
                <w:ilvl w:val="0"/>
                <w:numId w:val="5"/>
              </w:numPr>
              <w:ind w:left="284"/>
              <w:jc w:val="both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Конахина, И.А.  Повышение эффективности систем охлаждения технических масел с учетом реальных условий их эксплуатации / И.А. Конахина, А.Н. Воропаев, А.И. Фазуллина // Энергетика Татарстана.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2013.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 xml:space="preserve">№ 1 (29). </w:t>
            </w:r>
            <w:r w:rsidRPr="00145495">
              <w:rPr>
                <w:sz w:val="24"/>
                <w:szCs w:val="24"/>
                <w:lang/>
              </w:rPr>
              <w:t>–</w:t>
            </w:r>
            <w:r w:rsidRPr="00145495">
              <w:rPr>
                <w:sz w:val="24"/>
                <w:szCs w:val="24"/>
                <w:lang/>
              </w:rPr>
              <w:t xml:space="preserve"> </w:t>
            </w:r>
            <w:r w:rsidRPr="00145495">
              <w:rPr>
                <w:sz w:val="24"/>
                <w:szCs w:val="24"/>
              </w:rPr>
              <w:t>С. 47-52.</w:t>
            </w:r>
          </w:p>
        </w:tc>
      </w:tr>
    </w:tbl>
    <w:p w:rsidR="00B27D42" w:rsidRDefault="00B27D42"/>
    <w:sectPr w:rsidR="00B2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14" w:rsidRDefault="00B32A14" w:rsidP="004A44CD">
      <w:r>
        <w:separator/>
      </w:r>
    </w:p>
  </w:endnote>
  <w:endnote w:type="continuationSeparator" w:id="0">
    <w:p w:rsidR="00B32A14" w:rsidRDefault="00B32A14" w:rsidP="004A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14" w:rsidRDefault="00B32A14" w:rsidP="004A44CD">
      <w:r>
        <w:separator/>
      </w:r>
    </w:p>
  </w:footnote>
  <w:footnote w:type="continuationSeparator" w:id="0">
    <w:p w:rsidR="00B32A14" w:rsidRDefault="00B32A14" w:rsidP="004A4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2B0"/>
    <w:multiLevelType w:val="hybridMultilevel"/>
    <w:tmpl w:val="8636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7998"/>
    <w:multiLevelType w:val="hybridMultilevel"/>
    <w:tmpl w:val="3F3C3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545EB7"/>
    <w:multiLevelType w:val="hybridMultilevel"/>
    <w:tmpl w:val="A254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1452"/>
    <w:multiLevelType w:val="hybridMultilevel"/>
    <w:tmpl w:val="86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51591"/>
    <w:multiLevelType w:val="hybridMultilevel"/>
    <w:tmpl w:val="28AE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F17BD"/>
    <w:multiLevelType w:val="hybridMultilevel"/>
    <w:tmpl w:val="E6B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4CD"/>
    <w:rsid w:val="00021A5C"/>
    <w:rsid w:val="000446B3"/>
    <w:rsid w:val="00047AD4"/>
    <w:rsid w:val="00052B52"/>
    <w:rsid w:val="00064646"/>
    <w:rsid w:val="00077E14"/>
    <w:rsid w:val="000851EA"/>
    <w:rsid w:val="0009449A"/>
    <w:rsid w:val="000974C9"/>
    <w:rsid w:val="000B2D42"/>
    <w:rsid w:val="000D230A"/>
    <w:rsid w:val="000D56B3"/>
    <w:rsid w:val="000E26F2"/>
    <w:rsid w:val="000E4BF0"/>
    <w:rsid w:val="0010008C"/>
    <w:rsid w:val="0010162E"/>
    <w:rsid w:val="00116B3A"/>
    <w:rsid w:val="00126CCC"/>
    <w:rsid w:val="00127CB3"/>
    <w:rsid w:val="00130125"/>
    <w:rsid w:val="00145495"/>
    <w:rsid w:val="00154943"/>
    <w:rsid w:val="0016289A"/>
    <w:rsid w:val="00167C90"/>
    <w:rsid w:val="00184719"/>
    <w:rsid w:val="001A0C58"/>
    <w:rsid w:val="001B3CB0"/>
    <w:rsid w:val="001B4EBB"/>
    <w:rsid w:val="001C64E8"/>
    <w:rsid w:val="001C7BE9"/>
    <w:rsid w:val="001F5442"/>
    <w:rsid w:val="00201061"/>
    <w:rsid w:val="00201F55"/>
    <w:rsid w:val="00221F21"/>
    <w:rsid w:val="00226B33"/>
    <w:rsid w:val="00247F8D"/>
    <w:rsid w:val="002612D2"/>
    <w:rsid w:val="00285A93"/>
    <w:rsid w:val="002941FE"/>
    <w:rsid w:val="002C109F"/>
    <w:rsid w:val="002C2DC1"/>
    <w:rsid w:val="002C5C92"/>
    <w:rsid w:val="002D0FAE"/>
    <w:rsid w:val="002E1098"/>
    <w:rsid w:val="002F7931"/>
    <w:rsid w:val="003074BD"/>
    <w:rsid w:val="00332421"/>
    <w:rsid w:val="00364C6B"/>
    <w:rsid w:val="00370D93"/>
    <w:rsid w:val="00371DA9"/>
    <w:rsid w:val="00381129"/>
    <w:rsid w:val="003818AC"/>
    <w:rsid w:val="00393FE6"/>
    <w:rsid w:val="003A1CE8"/>
    <w:rsid w:val="003C4659"/>
    <w:rsid w:val="003E668A"/>
    <w:rsid w:val="003F0126"/>
    <w:rsid w:val="003F67D0"/>
    <w:rsid w:val="0040519F"/>
    <w:rsid w:val="004324CE"/>
    <w:rsid w:val="004463BE"/>
    <w:rsid w:val="00460A45"/>
    <w:rsid w:val="004803BA"/>
    <w:rsid w:val="00491E58"/>
    <w:rsid w:val="004A44CD"/>
    <w:rsid w:val="004B4ED2"/>
    <w:rsid w:val="004B58FD"/>
    <w:rsid w:val="004C2334"/>
    <w:rsid w:val="004C3D79"/>
    <w:rsid w:val="004D113B"/>
    <w:rsid w:val="004D3823"/>
    <w:rsid w:val="004E0BA6"/>
    <w:rsid w:val="004E3964"/>
    <w:rsid w:val="004E71A7"/>
    <w:rsid w:val="004F735A"/>
    <w:rsid w:val="005141BE"/>
    <w:rsid w:val="00517C3E"/>
    <w:rsid w:val="00530652"/>
    <w:rsid w:val="005336B3"/>
    <w:rsid w:val="00540716"/>
    <w:rsid w:val="00545A70"/>
    <w:rsid w:val="00547872"/>
    <w:rsid w:val="00551E56"/>
    <w:rsid w:val="0057173B"/>
    <w:rsid w:val="005A48DB"/>
    <w:rsid w:val="005B0BA2"/>
    <w:rsid w:val="005B3D2D"/>
    <w:rsid w:val="005D0C3D"/>
    <w:rsid w:val="00620352"/>
    <w:rsid w:val="00631253"/>
    <w:rsid w:val="006442F5"/>
    <w:rsid w:val="006478C2"/>
    <w:rsid w:val="00656D85"/>
    <w:rsid w:val="0067606F"/>
    <w:rsid w:val="006A513E"/>
    <w:rsid w:val="006A732C"/>
    <w:rsid w:val="006B268F"/>
    <w:rsid w:val="006B3E6A"/>
    <w:rsid w:val="006D2235"/>
    <w:rsid w:val="006F212E"/>
    <w:rsid w:val="00706EA0"/>
    <w:rsid w:val="00725AA9"/>
    <w:rsid w:val="00732BDE"/>
    <w:rsid w:val="00784A9C"/>
    <w:rsid w:val="00787476"/>
    <w:rsid w:val="00793241"/>
    <w:rsid w:val="007A577D"/>
    <w:rsid w:val="007F1B86"/>
    <w:rsid w:val="00811BD6"/>
    <w:rsid w:val="00820D75"/>
    <w:rsid w:val="008443B6"/>
    <w:rsid w:val="0084491A"/>
    <w:rsid w:val="0085590D"/>
    <w:rsid w:val="00864DA8"/>
    <w:rsid w:val="0087163F"/>
    <w:rsid w:val="008817BD"/>
    <w:rsid w:val="008942F9"/>
    <w:rsid w:val="008C00BA"/>
    <w:rsid w:val="008C08AF"/>
    <w:rsid w:val="008D2727"/>
    <w:rsid w:val="008E6037"/>
    <w:rsid w:val="008F5669"/>
    <w:rsid w:val="008F5A0F"/>
    <w:rsid w:val="00903FD8"/>
    <w:rsid w:val="009220F1"/>
    <w:rsid w:val="00935183"/>
    <w:rsid w:val="0094355C"/>
    <w:rsid w:val="009826BA"/>
    <w:rsid w:val="009902BC"/>
    <w:rsid w:val="009A2C6B"/>
    <w:rsid w:val="009C59E6"/>
    <w:rsid w:val="009C5DA8"/>
    <w:rsid w:val="009D44A5"/>
    <w:rsid w:val="009E1400"/>
    <w:rsid w:val="009F1EB8"/>
    <w:rsid w:val="00A011DA"/>
    <w:rsid w:val="00A048DA"/>
    <w:rsid w:val="00A07B05"/>
    <w:rsid w:val="00A1525B"/>
    <w:rsid w:val="00A25BA5"/>
    <w:rsid w:val="00A57366"/>
    <w:rsid w:val="00A671AC"/>
    <w:rsid w:val="00A8719C"/>
    <w:rsid w:val="00AA4B43"/>
    <w:rsid w:val="00AC28D6"/>
    <w:rsid w:val="00AC2CEC"/>
    <w:rsid w:val="00AC675B"/>
    <w:rsid w:val="00AD1B4C"/>
    <w:rsid w:val="00AF672D"/>
    <w:rsid w:val="00B04C94"/>
    <w:rsid w:val="00B14A0A"/>
    <w:rsid w:val="00B15B4E"/>
    <w:rsid w:val="00B27D42"/>
    <w:rsid w:val="00B324FA"/>
    <w:rsid w:val="00B32A14"/>
    <w:rsid w:val="00B436F3"/>
    <w:rsid w:val="00B57436"/>
    <w:rsid w:val="00B703F2"/>
    <w:rsid w:val="00B7309F"/>
    <w:rsid w:val="00B85D78"/>
    <w:rsid w:val="00BB2C9A"/>
    <w:rsid w:val="00BB3C5D"/>
    <w:rsid w:val="00BB3DE9"/>
    <w:rsid w:val="00BE0C22"/>
    <w:rsid w:val="00BF5460"/>
    <w:rsid w:val="00C07A1E"/>
    <w:rsid w:val="00C20503"/>
    <w:rsid w:val="00C257E8"/>
    <w:rsid w:val="00C328B4"/>
    <w:rsid w:val="00C406CA"/>
    <w:rsid w:val="00C562E3"/>
    <w:rsid w:val="00C93D02"/>
    <w:rsid w:val="00C97CBD"/>
    <w:rsid w:val="00CB605F"/>
    <w:rsid w:val="00CD494C"/>
    <w:rsid w:val="00CD4C2B"/>
    <w:rsid w:val="00D01F20"/>
    <w:rsid w:val="00D025F7"/>
    <w:rsid w:val="00D051D3"/>
    <w:rsid w:val="00D21748"/>
    <w:rsid w:val="00D2456C"/>
    <w:rsid w:val="00D34659"/>
    <w:rsid w:val="00D45C5C"/>
    <w:rsid w:val="00D507A2"/>
    <w:rsid w:val="00D67C07"/>
    <w:rsid w:val="00D74FA8"/>
    <w:rsid w:val="00D87ADE"/>
    <w:rsid w:val="00D9143F"/>
    <w:rsid w:val="00DA4B96"/>
    <w:rsid w:val="00DE78C2"/>
    <w:rsid w:val="00DF4985"/>
    <w:rsid w:val="00E043D9"/>
    <w:rsid w:val="00E07094"/>
    <w:rsid w:val="00E1691E"/>
    <w:rsid w:val="00E16CC9"/>
    <w:rsid w:val="00E35157"/>
    <w:rsid w:val="00E3683D"/>
    <w:rsid w:val="00E431F0"/>
    <w:rsid w:val="00E43D78"/>
    <w:rsid w:val="00E537E7"/>
    <w:rsid w:val="00E54BA4"/>
    <w:rsid w:val="00E54D3A"/>
    <w:rsid w:val="00F04FCE"/>
    <w:rsid w:val="00F371BB"/>
    <w:rsid w:val="00F52002"/>
    <w:rsid w:val="00F56586"/>
    <w:rsid w:val="00F71891"/>
    <w:rsid w:val="00F759AC"/>
    <w:rsid w:val="00F85CFC"/>
    <w:rsid w:val="00F86A40"/>
    <w:rsid w:val="00FA7EFC"/>
    <w:rsid w:val="00FB0928"/>
    <w:rsid w:val="00FB3655"/>
    <w:rsid w:val="00FC05EC"/>
    <w:rsid w:val="00FC0CAF"/>
    <w:rsid w:val="00FC480F"/>
    <w:rsid w:val="00FD0938"/>
    <w:rsid w:val="00FD5626"/>
    <w:rsid w:val="00FE270D"/>
    <w:rsid w:val="00FE75E3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4C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A44CD"/>
    <w:rPr>
      <w:vertAlign w:val="superscript"/>
    </w:rPr>
  </w:style>
  <w:style w:type="character" w:customStyle="1" w:styleId="apple-converted-space">
    <w:name w:val="apple-converted-space"/>
    <w:rsid w:val="0070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Konstantin Aronson</cp:lastModifiedBy>
  <cp:revision>3</cp:revision>
  <dcterms:created xsi:type="dcterms:W3CDTF">2014-11-07T11:27:00Z</dcterms:created>
  <dcterms:modified xsi:type="dcterms:W3CDTF">2014-11-07T11:28:00Z</dcterms:modified>
</cp:coreProperties>
</file>