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73" w:rsidRDefault="00C24D73" w:rsidP="004A4E27">
      <w:pPr>
        <w:tabs>
          <w:tab w:val="left" w:pos="914"/>
        </w:tabs>
        <w:ind w:left="4042" w:firstLine="914"/>
        <w:rPr>
          <w:b/>
        </w:rPr>
      </w:pPr>
    </w:p>
    <w:p w:rsidR="00C24D73" w:rsidRDefault="00C24D73" w:rsidP="004A4E27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C24D73" w:rsidRPr="00657225" w:rsidRDefault="00C24D73" w:rsidP="004A4E27">
      <w:pPr>
        <w:ind w:firstLine="360"/>
        <w:jc w:val="center"/>
        <w:rPr>
          <w:b/>
        </w:rPr>
      </w:pPr>
      <w:r>
        <w:rPr>
          <w:b/>
        </w:rPr>
        <w:t>о ведущей  организации</w:t>
      </w:r>
    </w:p>
    <w:p w:rsidR="00C24D73" w:rsidRDefault="00C24D73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9"/>
        <w:gridCol w:w="2196"/>
        <w:gridCol w:w="4394"/>
      </w:tblGrid>
      <w:tr w:rsidR="00C24D73" w:rsidTr="00DA22A4">
        <w:tc>
          <w:tcPr>
            <w:tcW w:w="3299" w:type="dxa"/>
          </w:tcPr>
          <w:p w:rsidR="00C24D73" w:rsidRDefault="00C24D73" w:rsidP="00DA22A4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</w:tcPr>
          <w:p w:rsidR="00C24D73" w:rsidRPr="00F12458" w:rsidRDefault="00C24D73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C24D73" w:rsidRDefault="00C24D73" w:rsidP="00DA22A4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394" w:type="dxa"/>
          </w:tcPr>
          <w:p w:rsidR="00C24D73" w:rsidRPr="00F12458" w:rsidRDefault="00C24D73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C24D73" w:rsidRPr="00F12458" w:rsidRDefault="00C24D73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C24D73" w:rsidRDefault="00C24D73" w:rsidP="00DA22A4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C24D73" w:rsidRPr="00055779" w:rsidTr="00DA22A4">
        <w:tc>
          <w:tcPr>
            <w:tcW w:w="3299" w:type="dxa"/>
          </w:tcPr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Полное наименование:</w:t>
            </w: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университет»</w:t>
            </w: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Сокращенное наименование:</w:t>
            </w: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ФГБОУ ВО «ИГУ», ИГУ</w:t>
            </w:r>
          </w:p>
        </w:tc>
        <w:tc>
          <w:tcPr>
            <w:tcW w:w="2196" w:type="dxa"/>
          </w:tcPr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 xml:space="preserve">Россия, </w:t>
            </w: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г. Иркутск</w:t>
            </w:r>
          </w:p>
        </w:tc>
        <w:tc>
          <w:tcPr>
            <w:tcW w:w="4394" w:type="dxa"/>
          </w:tcPr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Адрес:</w:t>
            </w: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664003, Сибирский федеральный округ, Иркутская область, г. Иркутск, ул. Карла Маркса, д. 1</w:t>
            </w: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Телефон: +7 (3952) 521-900</w:t>
            </w: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Факс: +7 (3952) 243-453</w:t>
            </w: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  <w:lang w:val="en-US"/>
              </w:rPr>
              <w:t>E</w:t>
            </w:r>
            <w:r w:rsidRPr="00694ED9">
              <w:rPr>
                <w:sz w:val="24"/>
                <w:szCs w:val="24"/>
              </w:rPr>
              <w:t>-</w:t>
            </w:r>
            <w:r w:rsidRPr="00694ED9">
              <w:rPr>
                <w:sz w:val="24"/>
                <w:szCs w:val="24"/>
                <w:lang w:val="en-US"/>
              </w:rPr>
              <w:t>mail</w:t>
            </w:r>
            <w:r w:rsidRPr="00694ED9">
              <w:rPr>
                <w:sz w:val="24"/>
                <w:szCs w:val="24"/>
              </w:rPr>
              <w:t xml:space="preserve">: </w:t>
            </w:r>
            <w:hyperlink r:id="rId7" w:tgtFrame="_blank" w:history="1">
              <w:r w:rsidRPr="00694ED9">
                <w:rPr>
                  <w:rStyle w:val="Hyperlink"/>
                  <w:sz w:val="24"/>
                  <w:szCs w:val="24"/>
                  <w:lang w:val="en-US"/>
                </w:rPr>
                <w:t>rector</w:t>
              </w:r>
              <w:r w:rsidRPr="00694ED9">
                <w:rPr>
                  <w:rStyle w:val="Hyperlink"/>
                  <w:sz w:val="24"/>
                  <w:szCs w:val="24"/>
                </w:rPr>
                <w:t>@</w:t>
              </w:r>
              <w:r w:rsidRPr="00694ED9">
                <w:rPr>
                  <w:rStyle w:val="Hyperlink"/>
                  <w:sz w:val="24"/>
                  <w:szCs w:val="24"/>
                  <w:lang w:val="en-US"/>
                </w:rPr>
                <w:t>isu</w:t>
              </w:r>
              <w:r w:rsidRPr="00694ED9">
                <w:rPr>
                  <w:rStyle w:val="Hyperlink"/>
                  <w:sz w:val="24"/>
                  <w:szCs w:val="24"/>
                </w:rPr>
                <w:t>.</w:t>
              </w:r>
              <w:r w:rsidRPr="00694ED9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</w:p>
          <w:p w:rsidR="00C24D73" w:rsidRPr="00694ED9" w:rsidRDefault="00C24D73" w:rsidP="00DA22A4">
            <w:pPr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 xml:space="preserve">Сайт: </w:t>
            </w:r>
            <w:r w:rsidRPr="00694ED9">
              <w:rPr>
                <w:sz w:val="24"/>
                <w:szCs w:val="24"/>
                <w:lang w:val="en-US"/>
              </w:rPr>
              <w:t>www</w:t>
            </w:r>
            <w:r w:rsidRPr="00694ED9">
              <w:rPr>
                <w:sz w:val="24"/>
                <w:szCs w:val="24"/>
              </w:rPr>
              <w:t>.</w:t>
            </w:r>
            <w:r w:rsidRPr="00694ED9">
              <w:rPr>
                <w:sz w:val="24"/>
                <w:szCs w:val="24"/>
                <w:lang w:val="en-US"/>
              </w:rPr>
              <w:t>isu</w:t>
            </w:r>
            <w:r w:rsidRPr="00694ED9">
              <w:rPr>
                <w:sz w:val="24"/>
                <w:szCs w:val="24"/>
              </w:rPr>
              <w:t>.</w:t>
            </w:r>
            <w:r w:rsidRPr="00694ED9">
              <w:rPr>
                <w:sz w:val="24"/>
                <w:szCs w:val="24"/>
                <w:lang w:val="en-US"/>
              </w:rPr>
              <w:t>ru</w:t>
            </w:r>
          </w:p>
        </w:tc>
      </w:tr>
      <w:tr w:rsidR="00C24D73" w:rsidTr="00DA22A4">
        <w:tc>
          <w:tcPr>
            <w:tcW w:w="9889" w:type="dxa"/>
            <w:gridSpan w:val="3"/>
          </w:tcPr>
          <w:p w:rsidR="00C24D73" w:rsidRDefault="00C24D73" w:rsidP="006371B5">
            <w:r w:rsidRPr="00F12458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C24D73" w:rsidTr="00DA22A4">
        <w:tc>
          <w:tcPr>
            <w:tcW w:w="9889" w:type="dxa"/>
            <w:gridSpan w:val="3"/>
          </w:tcPr>
          <w:p w:rsidR="00C24D73" w:rsidRDefault="00C24D73" w:rsidP="00055779">
            <w:pPr>
              <w:ind w:firstLine="709"/>
              <w:rPr>
                <w:bCs/>
                <w:sz w:val="24"/>
                <w:szCs w:val="24"/>
              </w:rPr>
            </w:pPr>
          </w:p>
          <w:p w:rsidR="00C24D73" w:rsidRPr="00694ED9" w:rsidRDefault="00C24D73" w:rsidP="00055779">
            <w:pPr>
              <w:ind w:firstLine="709"/>
              <w:rPr>
                <w:bCs/>
                <w:sz w:val="24"/>
                <w:szCs w:val="24"/>
              </w:rPr>
            </w:pPr>
            <w:r w:rsidRPr="00694ED9">
              <w:rPr>
                <w:bCs/>
                <w:sz w:val="24"/>
                <w:szCs w:val="24"/>
              </w:rPr>
              <w:t xml:space="preserve">1. Климова Т.Ю. Образ неформатного учителя в литературе 1960–1990-х гг. // </w:t>
            </w:r>
            <w:r w:rsidRPr="00694ED9">
              <w:rPr>
                <w:sz w:val="24"/>
                <w:szCs w:val="24"/>
              </w:rPr>
              <w:t>Вестник Бурятского государственного университета. – Улан-Удэ: Бурятский госун-т, 2015.  Вып. 10 (1): Филология.  С.212–219.</w:t>
            </w:r>
          </w:p>
          <w:p w:rsidR="00C24D73" w:rsidRPr="00694ED9" w:rsidRDefault="00C24D73" w:rsidP="00055779">
            <w:pPr>
              <w:ind w:firstLine="709"/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 xml:space="preserve">2. Климова Т.Ю., Торгонская Е.Б. Концепция реальности в рассказе В. Пелевина «Жизнь и приключения сарая Номер </w:t>
            </w:r>
            <w:r w:rsidRPr="00694ED9">
              <w:rPr>
                <w:sz w:val="24"/>
                <w:szCs w:val="24"/>
                <w:lang w:val="en-US"/>
              </w:rPr>
              <w:t>XII</w:t>
            </w:r>
            <w:r w:rsidRPr="00694ED9">
              <w:rPr>
                <w:sz w:val="24"/>
                <w:szCs w:val="24"/>
              </w:rPr>
              <w:t>» // Актуальные проблемы филологии в современном научном и образовательном пространстве: сб. науч. статей. – Иркутск: Изд-во «Аспринт», 2016.  С. 98 –107.(0,3/ 0, 26)</w:t>
            </w:r>
          </w:p>
          <w:p w:rsidR="00C24D73" w:rsidRPr="00694ED9" w:rsidRDefault="00C24D73" w:rsidP="00055779">
            <w:pPr>
              <w:pStyle w:val="ListParagraph"/>
              <w:widowControl w:val="0"/>
              <w:ind w:left="0" w:firstLine="709"/>
              <w:contextualSpacing/>
              <w:rPr>
                <w:sz w:val="24"/>
                <w:szCs w:val="24"/>
                <w:shd w:val="clear" w:color="auto" w:fill="FFFFFF"/>
              </w:rPr>
            </w:pPr>
            <w:r w:rsidRPr="00694ED9">
              <w:rPr>
                <w:sz w:val="24"/>
                <w:szCs w:val="24"/>
              </w:rPr>
              <w:t xml:space="preserve">3. Климова Т.Ю. Деструктивный эрос в системе авторских идентификаций в прозе В. Маканина // Вестник Бурятского государственного университета.  2017.  Вып. (3): Филология. С. 128–137. </w:t>
            </w:r>
            <w:r w:rsidRPr="00694ED9">
              <w:rPr>
                <w:sz w:val="24"/>
                <w:szCs w:val="24"/>
                <w:shd w:val="clear" w:color="auto" w:fill="FFFFFF"/>
              </w:rPr>
              <w:t>(№ 131 перечня ВАК).</w:t>
            </w:r>
          </w:p>
          <w:p w:rsidR="00C24D73" w:rsidRPr="00694ED9" w:rsidRDefault="00C24D73" w:rsidP="00055779">
            <w:pPr>
              <w:pStyle w:val="ListParagraph"/>
              <w:widowControl w:val="0"/>
              <w:ind w:left="0" w:firstLine="709"/>
              <w:contextualSpacing/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4. Климова Т.Ю. Категория «прекрасное» в интерпретации литературной классики ХХ века (Ю. Казаков, В. Шукшин, В. Астафьев) // Вестник Бурятского государственного университета. – Улан-Удэ: Бурятский госун-т, 2017.  Вып. 6: Филология. С. 112-117</w:t>
            </w:r>
            <w:r w:rsidRPr="00694ED9">
              <w:rPr>
                <w:sz w:val="24"/>
                <w:szCs w:val="24"/>
                <w:shd w:val="clear" w:color="auto" w:fill="FFFFFF"/>
              </w:rPr>
              <w:t>.</w:t>
            </w:r>
          </w:p>
          <w:p w:rsidR="00C24D73" w:rsidRPr="00694ED9" w:rsidRDefault="00C24D73" w:rsidP="00055779">
            <w:pPr>
              <w:widowControl w:val="0"/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694ED9">
              <w:rPr>
                <w:iCs/>
                <w:color w:val="000000"/>
                <w:sz w:val="24"/>
                <w:szCs w:val="24"/>
              </w:rPr>
              <w:t xml:space="preserve">5. Климова Т.Ю. </w:t>
            </w:r>
            <w:r w:rsidRPr="00694ED9">
              <w:rPr>
                <w:sz w:val="24"/>
                <w:szCs w:val="24"/>
              </w:rPr>
              <w:t>Смысловые отношения текстов в метанарративе В. Маканина «Ключарев-роман». Статья первая (</w:t>
            </w:r>
            <w:r w:rsidRPr="00694ED9">
              <w:rPr>
                <w:color w:val="000000"/>
                <w:sz w:val="24"/>
                <w:szCs w:val="24"/>
              </w:rPr>
              <w:t xml:space="preserve">«Повесть о Старом Поселке», «Ключарев и Алимушкин» «Голубое и красное») // </w:t>
            </w:r>
            <w:r w:rsidRPr="00694ED9">
              <w:rPr>
                <w:sz w:val="24"/>
                <w:szCs w:val="24"/>
              </w:rPr>
              <w:t>Казанская наука. – Казань: Изд-во Казанский Издат. Дом, 2018.  № 9. С. 32–35.</w:t>
            </w:r>
          </w:p>
          <w:p w:rsidR="00C24D73" w:rsidRPr="00694ED9" w:rsidRDefault="00C24D73" w:rsidP="00055779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  <w:r w:rsidRPr="00694ED9">
              <w:rPr>
                <w:iCs/>
                <w:color w:val="000000"/>
                <w:sz w:val="24"/>
                <w:szCs w:val="24"/>
              </w:rPr>
              <w:t xml:space="preserve">6. Климова Т.Ю. </w:t>
            </w:r>
            <w:r w:rsidRPr="00694ED9">
              <w:rPr>
                <w:sz w:val="24"/>
                <w:szCs w:val="24"/>
              </w:rPr>
              <w:t xml:space="preserve">Смысловые отношения текстов в метанарративе В. Маканина «Ключарев-роман». </w:t>
            </w:r>
            <w:r w:rsidRPr="00694ED9">
              <w:rPr>
                <w:bCs/>
                <w:sz w:val="24"/>
                <w:szCs w:val="24"/>
              </w:rPr>
              <w:t xml:space="preserve">Статья вторая («Лаз», «Стол, покрытый сукном и с графином посередине») // </w:t>
            </w:r>
            <w:r w:rsidRPr="00694ED9">
              <w:rPr>
                <w:sz w:val="24"/>
                <w:szCs w:val="24"/>
              </w:rPr>
              <w:t xml:space="preserve">Казанская наука. – Казань: Изд-во Казанский Издат. Дом, 2018. № 9.  С. 40–43. </w:t>
            </w:r>
          </w:p>
          <w:p w:rsidR="00C24D73" w:rsidRPr="00694ED9" w:rsidRDefault="00C24D73" w:rsidP="00055779">
            <w:pPr>
              <w:ind w:firstLine="709"/>
              <w:rPr>
                <w:bCs/>
                <w:sz w:val="24"/>
                <w:szCs w:val="24"/>
              </w:rPr>
            </w:pPr>
            <w:r w:rsidRPr="00694ED9">
              <w:rPr>
                <w:bCs/>
                <w:sz w:val="24"/>
                <w:szCs w:val="24"/>
              </w:rPr>
              <w:t>7. Бондарев А.Г. «Жили же люди и ничего»: лингвистические отрицания и онтологические утверждения в поэзии Всеволода Некрасова /А.Г.  Бондарев //Актуальные проблемы филологии в современном научном и образовательном процессе: сб. науч. статей. – Иркутск: Изд-во «Аспринт», 2016.  С.91–98.</w:t>
            </w:r>
          </w:p>
          <w:p w:rsidR="00C24D73" w:rsidRPr="00694ED9" w:rsidRDefault="00C24D73" w:rsidP="00055779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8. Бондарев А.Г. Границы текста и реальности в творчестве Н. Гоголя и Д. Хармса // Успехи современной науки и образования. – 2017. Т.5.  №3.  С. 7–11.</w:t>
            </w:r>
          </w:p>
          <w:p w:rsidR="00C24D73" w:rsidRPr="00694ED9" w:rsidRDefault="00C24D73" w:rsidP="00055779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9. Бондарев А.Г. Мифологема «вишневый сад» в поэзии Т. Кибирова // Успехи современной науки и образования. 2017. Т.3. №5. С. 49–54.</w:t>
            </w:r>
          </w:p>
          <w:p w:rsidR="00C24D73" w:rsidRPr="00694ED9" w:rsidRDefault="00C24D73" w:rsidP="00055779">
            <w:pPr>
              <w:ind w:firstLine="709"/>
              <w:jc w:val="both"/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10. Юрьева О.Ю. В. Г. Распутин о литературе как форме «национальной самовыговариваемости</w:t>
            </w:r>
            <w:r w:rsidRPr="00694ED9">
              <w:rPr>
                <w:b/>
                <w:sz w:val="24"/>
                <w:szCs w:val="24"/>
              </w:rPr>
              <w:t xml:space="preserve">» // </w:t>
            </w:r>
            <w:r w:rsidRPr="00694ED9">
              <w:rPr>
                <w:sz w:val="24"/>
                <w:szCs w:val="24"/>
              </w:rPr>
              <w:t>Валентин Распутин. Правда памяти: материалы Всерос. конф., посвящ. 80-летию со дня рождения писателя. Иркутск; Изд-во ИГУ, 2018. С. 120–130.</w:t>
            </w:r>
          </w:p>
          <w:p w:rsidR="00C24D73" w:rsidRPr="00694ED9" w:rsidRDefault="00C24D73" w:rsidP="00055779">
            <w:pPr>
              <w:ind w:firstLine="709"/>
              <w:jc w:val="both"/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 xml:space="preserve">11. Юрьева О.Ю. Проблемы современной культуры в творчестве В.Г. Распутина // Социальные процессы в современном российском обществе: проблемы и перспективы: Материалы </w:t>
            </w:r>
            <w:r w:rsidRPr="00694ED9">
              <w:rPr>
                <w:sz w:val="24"/>
                <w:szCs w:val="24"/>
                <w:lang w:val="en-US"/>
              </w:rPr>
              <w:t>II</w:t>
            </w:r>
            <w:r w:rsidRPr="00694ED9">
              <w:rPr>
                <w:sz w:val="24"/>
                <w:szCs w:val="24"/>
              </w:rPr>
              <w:t xml:space="preserve"> Всероссийской с международным участием научной конференции (Иркутск, 20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94ED9">
                <w:rPr>
                  <w:sz w:val="24"/>
                  <w:szCs w:val="24"/>
                </w:rPr>
                <w:t>2018 г</w:t>
              </w:r>
            </w:smartTag>
            <w:r w:rsidRPr="00694ED9">
              <w:rPr>
                <w:sz w:val="24"/>
                <w:szCs w:val="24"/>
              </w:rPr>
              <w:t>.) / отв.ред. О.Б. Истомина. – Иркутск: Издательство «Аспринт», 2018.  С. 288–302.</w:t>
            </w:r>
          </w:p>
          <w:p w:rsidR="00C24D73" w:rsidRPr="00694ED9" w:rsidRDefault="00C24D73" w:rsidP="00055779">
            <w:pPr>
              <w:ind w:firstLine="709"/>
              <w:jc w:val="both"/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 xml:space="preserve">12. Юрьева О.Ю. Отражение этнотипологии Ф.М. Достоевского в творчестве И.А. Бунина // Вестник Бурятского государственного университета. Серия Филология. </w:t>
            </w:r>
            <w:r w:rsidRPr="00694ED9">
              <w:rPr>
                <w:sz w:val="24"/>
                <w:szCs w:val="24"/>
              </w:rPr>
              <w:softHyphen/>
              <w:t>№ 2. Том 1. –Улан-Удэ: Бурятский государственный ун-т, 2018.  С. 17–27.</w:t>
            </w:r>
          </w:p>
          <w:p w:rsidR="00C24D73" w:rsidRPr="00694ED9" w:rsidRDefault="00C24D73" w:rsidP="00055779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  <w:r w:rsidRPr="00694ED9">
              <w:rPr>
                <w:bCs/>
                <w:sz w:val="24"/>
                <w:szCs w:val="24"/>
              </w:rPr>
              <w:t xml:space="preserve">13. Климова Т.Ю. </w:t>
            </w:r>
            <w:r w:rsidRPr="00694ED9">
              <w:rPr>
                <w:sz w:val="24"/>
                <w:szCs w:val="24"/>
              </w:rPr>
              <w:t>Русский традиционализм: история, идеология, поэтика, литературная рефлексия: коллективная монография / под ред. Н.В. Ковтун. – М.: ФЛИНТА: Наука, 2016. С. 242–254.</w:t>
            </w:r>
          </w:p>
          <w:p w:rsidR="00C24D73" w:rsidRPr="00694ED9" w:rsidRDefault="00C24D73" w:rsidP="00055779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  <w:r w:rsidRPr="00694ED9">
              <w:rPr>
                <w:sz w:val="24"/>
                <w:szCs w:val="24"/>
              </w:rPr>
              <w:t>14. Климова Т.Ю. Архетип в рефлексии современной литературы: монография – Иркутск: Изд-во «Оттиск», 2016.  304 с.</w:t>
            </w:r>
          </w:p>
          <w:p w:rsidR="00C24D73" w:rsidRDefault="00C24D73" w:rsidP="00FF6ADE">
            <w:pPr>
              <w:ind w:firstLine="709"/>
            </w:pPr>
            <w:r w:rsidRPr="00694ED9">
              <w:rPr>
                <w:sz w:val="24"/>
                <w:szCs w:val="24"/>
              </w:rPr>
              <w:t xml:space="preserve">15. Климова Т.Ю. </w:t>
            </w:r>
            <w:r w:rsidRPr="00694ED9">
              <w:rPr>
                <w:bCs/>
                <w:color w:val="000000"/>
                <w:sz w:val="24"/>
                <w:szCs w:val="24"/>
              </w:rPr>
              <w:t>Раздел 3.4. Типология нового героя в прозе В. Распутина 1990 – 2000-х гг //Творчество Валентина Распутина: ответы и вопросы: коллективная монография /[ Т.Е.Автухович[и др.]; под ред. И.И. Плехановой].–</w:t>
            </w:r>
            <w:r w:rsidRPr="00694ED9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94ED9">
              <w:rPr>
                <w:bCs/>
                <w:color w:val="000000"/>
                <w:sz w:val="24"/>
                <w:szCs w:val="24"/>
              </w:rPr>
              <w:t>Иркутск: Изд-во ИГУ, 2015. С. 188 – 201</w:t>
            </w:r>
            <w:bookmarkStart w:id="0" w:name="_GoBack"/>
            <w:bookmarkEnd w:id="0"/>
            <w:r w:rsidRPr="00694ED9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C24D73" w:rsidRDefault="00C24D73" w:rsidP="004A4E27">
      <w:pPr>
        <w:tabs>
          <w:tab w:val="left" w:pos="914"/>
        </w:tabs>
        <w:ind w:left="4042" w:firstLine="914"/>
        <w:rPr>
          <w:b/>
        </w:rPr>
      </w:pPr>
    </w:p>
    <w:p w:rsidR="00C24D73" w:rsidRDefault="00C24D73" w:rsidP="004A4E27">
      <w:pPr>
        <w:tabs>
          <w:tab w:val="left" w:pos="914"/>
        </w:tabs>
        <w:ind w:left="4042" w:firstLine="914"/>
        <w:rPr>
          <w:b/>
        </w:rPr>
      </w:pPr>
    </w:p>
    <w:p w:rsidR="00C24D73" w:rsidRDefault="00C24D73" w:rsidP="004A4E27">
      <w:pPr>
        <w:tabs>
          <w:tab w:val="left" w:pos="914"/>
        </w:tabs>
        <w:ind w:left="4042" w:firstLine="914"/>
        <w:rPr>
          <w:b/>
        </w:rPr>
      </w:pPr>
    </w:p>
    <w:p w:rsidR="00C24D73" w:rsidRDefault="00C24D73" w:rsidP="004A4E27">
      <w:pPr>
        <w:tabs>
          <w:tab w:val="left" w:pos="914"/>
        </w:tabs>
        <w:ind w:left="4042" w:firstLine="914"/>
        <w:rPr>
          <w:sz w:val="24"/>
          <w:szCs w:val="24"/>
        </w:rPr>
      </w:pPr>
    </w:p>
    <w:p w:rsidR="00C24D73" w:rsidRPr="0000420A" w:rsidRDefault="00C24D73" w:rsidP="004A4E27"/>
    <w:sectPr w:rsidR="00C24D73" w:rsidRPr="0000420A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73" w:rsidRDefault="00C24D73">
      <w:r>
        <w:separator/>
      </w:r>
    </w:p>
  </w:endnote>
  <w:endnote w:type="continuationSeparator" w:id="0">
    <w:p w:rsidR="00C24D73" w:rsidRDefault="00C2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73" w:rsidRDefault="00C24D73">
      <w:r>
        <w:separator/>
      </w:r>
    </w:p>
  </w:footnote>
  <w:footnote w:type="continuationSeparator" w:id="0">
    <w:p w:rsidR="00C24D73" w:rsidRDefault="00C24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70CE"/>
    <w:multiLevelType w:val="hybridMultilevel"/>
    <w:tmpl w:val="B6EC3110"/>
    <w:lvl w:ilvl="0" w:tplc="F7AC08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0420A"/>
    <w:rsid w:val="00055779"/>
    <w:rsid w:val="00074BA0"/>
    <w:rsid w:val="000D63CE"/>
    <w:rsid w:val="001112F4"/>
    <w:rsid w:val="001C4D16"/>
    <w:rsid w:val="004338F6"/>
    <w:rsid w:val="004A4E27"/>
    <w:rsid w:val="00504A47"/>
    <w:rsid w:val="00574870"/>
    <w:rsid w:val="0063270A"/>
    <w:rsid w:val="006371B5"/>
    <w:rsid w:val="00657225"/>
    <w:rsid w:val="006941CC"/>
    <w:rsid w:val="00694ED9"/>
    <w:rsid w:val="006F2ADB"/>
    <w:rsid w:val="00762E9B"/>
    <w:rsid w:val="007E0FBE"/>
    <w:rsid w:val="009A0F63"/>
    <w:rsid w:val="009D600B"/>
    <w:rsid w:val="00B37B42"/>
    <w:rsid w:val="00B41FEC"/>
    <w:rsid w:val="00BC247F"/>
    <w:rsid w:val="00BC415D"/>
    <w:rsid w:val="00C24D73"/>
    <w:rsid w:val="00CC4A84"/>
    <w:rsid w:val="00CE754A"/>
    <w:rsid w:val="00D534BA"/>
    <w:rsid w:val="00DA22A4"/>
    <w:rsid w:val="00E11771"/>
    <w:rsid w:val="00E473ED"/>
    <w:rsid w:val="00F12458"/>
    <w:rsid w:val="00FF2641"/>
    <w:rsid w:val="00FF6ADE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55779"/>
    <w:rPr>
      <w:rFonts w:cs="Times New Roman"/>
      <w:color w:val="666666"/>
      <w:u w:val="single"/>
    </w:rPr>
  </w:style>
  <w:style w:type="paragraph" w:styleId="ListParagraph">
    <w:name w:val="List Paragraph"/>
    <w:basedOn w:val="Normal"/>
    <w:uiPriority w:val="99"/>
    <w:qFormat/>
    <w:rsid w:val="00055779"/>
    <w:pPr>
      <w:overflowPunct/>
      <w:autoSpaceDE/>
      <w:autoSpaceDN/>
      <w:adjustRightInd/>
      <w:ind w:left="708"/>
      <w:textAlignment w:val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i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637</Words>
  <Characters>3632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6</cp:revision>
  <dcterms:created xsi:type="dcterms:W3CDTF">2019-02-01T05:12:00Z</dcterms:created>
  <dcterms:modified xsi:type="dcterms:W3CDTF">2019-03-13T09:24:00Z</dcterms:modified>
</cp:coreProperties>
</file>