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7" w:rsidRPr="00E762F9" w:rsidRDefault="00A137B7" w:rsidP="004F6BFB">
      <w:pPr>
        <w:jc w:val="center"/>
        <w:rPr>
          <w:b/>
          <w:szCs w:val="28"/>
        </w:rPr>
      </w:pPr>
      <w:r w:rsidRPr="00E762F9">
        <w:rPr>
          <w:b/>
          <w:szCs w:val="28"/>
        </w:rPr>
        <w:t>СВЕДЕНИЯ</w:t>
      </w:r>
    </w:p>
    <w:p w:rsidR="00A137B7" w:rsidRPr="00CB4910" w:rsidRDefault="00A137B7" w:rsidP="00CB4910">
      <w:pPr>
        <w:jc w:val="center"/>
        <w:rPr>
          <w:b/>
          <w:szCs w:val="28"/>
        </w:rPr>
      </w:pPr>
      <w:r w:rsidRPr="00E762F9">
        <w:rPr>
          <w:b/>
          <w:szCs w:val="28"/>
        </w:rPr>
        <w:t>об официальном оппоненте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3992"/>
        <w:gridCol w:w="1980"/>
        <w:gridCol w:w="1996"/>
      </w:tblGrid>
      <w:tr w:rsidR="00A137B7" w:rsidRPr="00CB4910" w:rsidTr="00C17D6E">
        <w:tc>
          <w:tcPr>
            <w:tcW w:w="1696" w:type="dxa"/>
          </w:tcPr>
          <w:p w:rsidR="00A137B7" w:rsidRPr="002823A3" w:rsidRDefault="00A137B7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Фамилия,</w:t>
            </w:r>
          </w:p>
          <w:p w:rsidR="00A137B7" w:rsidRPr="002823A3" w:rsidRDefault="00A137B7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 xml:space="preserve">Имя, </w:t>
            </w:r>
          </w:p>
          <w:p w:rsidR="00A137B7" w:rsidRPr="002823A3" w:rsidRDefault="00A137B7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Отчество</w:t>
            </w:r>
          </w:p>
          <w:p w:rsidR="00A137B7" w:rsidRPr="002823A3" w:rsidRDefault="00A137B7" w:rsidP="00C17D6E">
            <w:pPr>
              <w:jc w:val="both"/>
              <w:rPr>
                <w:sz w:val="20"/>
              </w:rPr>
            </w:pPr>
            <w:r w:rsidRPr="002823A3">
              <w:rPr>
                <w:sz w:val="20"/>
              </w:rPr>
              <w:t>(полностью)</w:t>
            </w:r>
          </w:p>
        </w:tc>
        <w:tc>
          <w:tcPr>
            <w:tcW w:w="3992" w:type="dxa"/>
          </w:tcPr>
          <w:p w:rsidR="00A137B7" w:rsidRPr="002823A3" w:rsidRDefault="00A137B7" w:rsidP="00C17D6E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1980" w:type="dxa"/>
          </w:tcPr>
          <w:p w:rsidR="00A137B7" w:rsidRPr="002823A3" w:rsidRDefault="00A137B7" w:rsidP="00C17D6E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96" w:type="dxa"/>
          </w:tcPr>
          <w:p w:rsidR="00A137B7" w:rsidRPr="002823A3" w:rsidRDefault="00A137B7" w:rsidP="00C17D6E">
            <w:pPr>
              <w:jc w:val="center"/>
              <w:rPr>
                <w:sz w:val="20"/>
              </w:rPr>
            </w:pPr>
            <w:r w:rsidRPr="002823A3">
              <w:rPr>
                <w:sz w:val="20"/>
              </w:rPr>
              <w:t>Ученое звание (по специальности или по кафедре)</w:t>
            </w:r>
          </w:p>
        </w:tc>
      </w:tr>
      <w:tr w:rsidR="00A137B7" w:rsidRPr="00CB4910" w:rsidTr="00C17D6E">
        <w:tc>
          <w:tcPr>
            <w:tcW w:w="1696" w:type="dxa"/>
          </w:tcPr>
          <w:p w:rsidR="00A137B7" w:rsidRPr="00CB4910" w:rsidRDefault="00A137B7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Борисова Валентина Васильевна</w:t>
            </w:r>
          </w:p>
        </w:tc>
        <w:tc>
          <w:tcPr>
            <w:tcW w:w="3992" w:type="dxa"/>
          </w:tcPr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М.Акмуллы" 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ФГБОУ ВО "БГПУ им. М.Акмуллы"</w:t>
            </w:r>
          </w:p>
          <w:p w:rsidR="00A137B7" w:rsidRPr="00CB4910" w:rsidRDefault="00A137B7" w:rsidP="00C17D6E">
            <w:pPr>
              <w:jc w:val="both"/>
              <w:rPr>
                <w:rStyle w:val="Strong"/>
                <w:bCs/>
                <w:sz w:val="24"/>
                <w:szCs w:val="24"/>
                <w:shd w:val="clear" w:color="auto" w:fill="FFFFFF"/>
              </w:rPr>
            </w:pPr>
            <w:r w:rsidRPr="00CB4910">
              <w:rPr>
                <w:sz w:val="24"/>
                <w:szCs w:val="24"/>
              </w:rPr>
              <w:t xml:space="preserve">  </w:t>
            </w:r>
            <w:r w:rsidRPr="00CB4910">
              <w:rPr>
                <w:i/>
                <w:sz w:val="24"/>
                <w:szCs w:val="24"/>
              </w:rPr>
              <w:t>Адрес</w:t>
            </w:r>
            <w:r w:rsidRPr="00CB4910">
              <w:rPr>
                <w:sz w:val="24"/>
                <w:szCs w:val="24"/>
              </w:rPr>
              <w:t xml:space="preserve">: </w:t>
            </w:r>
            <w:r w:rsidRPr="00CB4910">
              <w:rPr>
                <w:rStyle w:val="Strong"/>
                <w:bCs/>
                <w:sz w:val="24"/>
                <w:szCs w:val="24"/>
                <w:shd w:val="clear" w:color="auto" w:fill="FFFFFF"/>
              </w:rPr>
              <w:t> </w:t>
            </w:r>
            <w:r w:rsidRPr="00CB4910">
              <w:rPr>
                <w:sz w:val="24"/>
                <w:szCs w:val="24"/>
              </w:rPr>
              <w:t>450000, Республика Башкортостан, г.Уфа, ул. Октябрьской революции, 3-а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i/>
                <w:sz w:val="24"/>
                <w:szCs w:val="24"/>
              </w:rPr>
              <w:t xml:space="preserve"> Тел.</w:t>
            </w:r>
            <w:r w:rsidRPr="00CB4910">
              <w:rPr>
                <w:sz w:val="24"/>
                <w:szCs w:val="24"/>
              </w:rPr>
              <w:t>: +7 (495) 539 55 19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  <w:lang w:val="de-DE"/>
              </w:rPr>
            </w:pPr>
            <w:r w:rsidRPr="00CB4910">
              <w:rPr>
                <w:i/>
                <w:sz w:val="24"/>
                <w:szCs w:val="24"/>
                <w:lang w:val="it-IT"/>
              </w:rPr>
              <w:t>E-mail</w:t>
            </w:r>
            <w:r w:rsidRPr="00CB4910">
              <w:rPr>
                <w:sz w:val="24"/>
                <w:szCs w:val="24"/>
                <w:lang w:val="it-IT"/>
              </w:rPr>
              <w:t xml:space="preserve">:  </w:t>
            </w:r>
            <w:r w:rsidRPr="00CB4910">
              <w:rPr>
                <w:rStyle w:val="Hyperlink"/>
                <w:color w:val="auto"/>
                <w:sz w:val="24"/>
                <w:szCs w:val="24"/>
                <w:lang w:val="de-DE"/>
              </w:rPr>
              <w:t xml:space="preserve">info@mon.gov.ru </w:t>
            </w:r>
            <w:hyperlink r:id="rId6" w:history="1">
              <w:r w:rsidRPr="00CB4910">
                <w:rPr>
                  <w:rStyle w:val="Hyperlink"/>
                  <w:sz w:val="24"/>
                  <w:szCs w:val="24"/>
                </w:rPr>
                <w:t>mailto:info@psu.ru</w:t>
              </w:r>
            </w:hyperlink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Зав. кафедрой русской литературы</w:t>
            </w:r>
          </w:p>
        </w:tc>
        <w:tc>
          <w:tcPr>
            <w:tcW w:w="1980" w:type="dxa"/>
          </w:tcPr>
          <w:p w:rsidR="00A137B7" w:rsidRPr="00CB4910" w:rsidRDefault="00A137B7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Доктор</w:t>
            </w:r>
          </w:p>
          <w:p w:rsidR="00A137B7" w:rsidRPr="00CB4910" w:rsidRDefault="00A137B7" w:rsidP="00C17D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филологических наук,</w:t>
            </w:r>
          </w:p>
          <w:p w:rsidR="00A137B7" w:rsidRPr="00CB4910" w:rsidRDefault="00A137B7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10.01.01 – русская литература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A137B7" w:rsidRPr="00CB4910" w:rsidRDefault="00A137B7" w:rsidP="00C17D6E">
            <w:pPr>
              <w:jc w:val="center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>Профессор кафедры литературы</w:t>
            </w:r>
          </w:p>
        </w:tc>
      </w:tr>
      <w:tr w:rsidR="00A137B7" w:rsidRPr="00CB4910" w:rsidTr="00CB4910">
        <w:trPr>
          <w:trHeight w:val="551"/>
        </w:trPr>
        <w:tc>
          <w:tcPr>
            <w:tcW w:w="9664" w:type="dxa"/>
            <w:gridSpan w:val="4"/>
          </w:tcPr>
          <w:p w:rsidR="00A137B7" w:rsidRPr="00CB4910" w:rsidRDefault="00A137B7" w:rsidP="00C17D6E">
            <w:pPr>
              <w:jc w:val="both"/>
              <w:rPr>
                <w:spacing w:val="-6"/>
                <w:sz w:val="24"/>
                <w:szCs w:val="24"/>
              </w:rPr>
            </w:pPr>
            <w:r w:rsidRPr="00CB4910">
              <w:rPr>
                <w:spacing w:val="-6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A137B7" w:rsidRPr="00CB4910" w:rsidTr="00C17D6E">
        <w:trPr>
          <w:trHeight w:val="3356"/>
        </w:trPr>
        <w:tc>
          <w:tcPr>
            <w:tcW w:w="9664" w:type="dxa"/>
            <w:gridSpan w:val="4"/>
          </w:tcPr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1. Эмблематический код малой прозы Ф.М. Достоевского // </w:t>
            </w:r>
            <w:hyperlink r:id="rId7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Вестник Челябинского государственного университета</w:t>
              </w:r>
            </w:hyperlink>
            <w:r w:rsidRPr="00CB4910">
              <w:rPr>
                <w:sz w:val="24"/>
                <w:szCs w:val="24"/>
              </w:rPr>
              <w:t xml:space="preserve">. 2012. </w:t>
            </w:r>
            <w:hyperlink r:id="rId8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13 (268)</w:t>
              </w:r>
            </w:hyperlink>
            <w:r w:rsidRPr="00CB4910">
              <w:rPr>
                <w:sz w:val="24"/>
                <w:szCs w:val="24"/>
              </w:rPr>
              <w:t>. С. 14-17.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  <w:lang w:val="en-US"/>
              </w:rPr>
            </w:pPr>
            <w:r w:rsidRPr="00CB4910">
              <w:rPr>
                <w:sz w:val="24"/>
                <w:szCs w:val="24"/>
              </w:rPr>
              <w:t xml:space="preserve">2. Интермедиальность в «Дневнике писателя» Ф.М. Достоевского // Культура и текст. 2013. </w:t>
            </w:r>
            <w:hyperlink r:id="rId9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1 (14)</w:t>
              </w:r>
            </w:hyperlink>
            <w:r w:rsidRPr="00CB4910">
              <w:rPr>
                <w:sz w:val="24"/>
                <w:szCs w:val="24"/>
              </w:rPr>
              <w:t>. С. 55-60.</w:t>
            </w:r>
          </w:p>
          <w:p w:rsidR="00A137B7" w:rsidRPr="00CB4910" w:rsidRDefault="00A137B7" w:rsidP="00C17D6E">
            <w:pPr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3. Научное наследие Р.Г. Назирова // </w:t>
            </w:r>
            <w:hyperlink r:id="rId10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Вестник Башкирского университета</w:t>
              </w:r>
            </w:hyperlink>
            <w:r w:rsidRPr="00CB4910">
              <w:rPr>
                <w:sz w:val="24"/>
                <w:szCs w:val="24"/>
              </w:rPr>
              <w:t xml:space="preserve">. 2014. Т. 19. </w:t>
            </w:r>
            <w:hyperlink r:id="rId11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CB4910">
              <w:rPr>
                <w:sz w:val="24"/>
                <w:szCs w:val="24"/>
              </w:rPr>
              <w:t xml:space="preserve">. С. 1296-1300. </w:t>
            </w:r>
          </w:p>
          <w:p w:rsidR="00A137B7" w:rsidRPr="00CB4910" w:rsidRDefault="00A137B7" w:rsidP="00C17D6E">
            <w:pPr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4. Бог  </w:t>
            </w:r>
            <w:r w:rsidRPr="00CB4910">
              <w:rPr>
                <w:sz w:val="24"/>
                <w:szCs w:val="24"/>
                <w:lang w:val="en-US"/>
              </w:rPr>
              <w:t>versus</w:t>
            </w:r>
            <w:r w:rsidRPr="00CB4910">
              <w:rPr>
                <w:sz w:val="24"/>
                <w:szCs w:val="24"/>
              </w:rPr>
              <w:t xml:space="preserve"> черт в романе Ф.М. Достоевского «Братья Карамазовы» // </w:t>
            </w:r>
            <w:hyperlink r:id="rId12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Казанская наука</w:t>
              </w:r>
            </w:hyperlink>
            <w:r w:rsidRPr="00CB4910">
              <w:rPr>
                <w:sz w:val="24"/>
                <w:szCs w:val="24"/>
              </w:rPr>
              <w:t xml:space="preserve">. 2014. </w:t>
            </w:r>
            <w:hyperlink r:id="rId13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CB4910">
              <w:rPr>
                <w:sz w:val="24"/>
                <w:szCs w:val="24"/>
              </w:rPr>
              <w:t>. С. 151-153.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  <w:lang w:val="en-US"/>
              </w:rPr>
            </w:pPr>
            <w:r w:rsidRPr="00CB4910">
              <w:rPr>
                <w:sz w:val="24"/>
                <w:szCs w:val="24"/>
              </w:rPr>
              <w:t xml:space="preserve">5. Р.Г. Назиров и его научная школа: итоги и перспективы развития // </w:t>
            </w:r>
            <w:hyperlink r:id="rId14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European Social Science Journal</w:t>
              </w:r>
            </w:hyperlink>
            <w:r w:rsidRPr="00CB4910">
              <w:rPr>
                <w:sz w:val="24"/>
                <w:szCs w:val="24"/>
              </w:rPr>
              <w:t xml:space="preserve">. </w:t>
            </w:r>
            <w:r w:rsidRPr="00CB4910">
              <w:rPr>
                <w:sz w:val="24"/>
                <w:szCs w:val="24"/>
                <w:lang w:val="en-US"/>
              </w:rPr>
              <w:t xml:space="preserve">2014. </w:t>
            </w:r>
            <w:hyperlink r:id="rId15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№ 4-1 (43)</w:t>
              </w:r>
            </w:hyperlink>
            <w:r w:rsidRPr="00CB4910">
              <w:rPr>
                <w:sz w:val="24"/>
                <w:szCs w:val="24"/>
                <w:lang w:val="en-US"/>
              </w:rPr>
              <w:t xml:space="preserve">. </w:t>
            </w:r>
            <w:r w:rsidRPr="00CB4910">
              <w:rPr>
                <w:sz w:val="24"/>
                <w:szCs w:val="24"/>
              </w:rPr>
              <w:t>С</w:t>
            </w:r>
            <w:r w:rsidRPr="00CB4910">
              <w:rPr>
                <w:sz w:val="24"/>
                <w:szCs w:val="24"/>
                <w:lang w:val="en-US"/>
              </w:rPr>
              <w:t>. 300-305.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  <w:lang w:val="en-US"/>
              </w:rPr>
              <w:t xml:space="preserve">6. Receptive conflict of the novel «The Idiot» by F.M. Dostoevsky in the context of the novel  «The Brothers Karamazov» // </w:t>
            </w:r>
            <w:hyperlink r:id="rId16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European Journal of Science and Theology</w:t>
              </w:r>
            </w:hyperlink>
            <w:r w:rsidRPr="00CB4910">
              <w:rPr>
                <w:sz w:val="24"/>
                <w:szCs w:val="24"/>
                <w:lang w:val="en-US"/>
              </w:rPr>
              <w:t xml:space="preserve">. </w:t>
            </w:r>
            <w:r w:rsidRPr="00CB4910">
              <w:rPr>
                <w:sz w:val="24"/>
                <w:szCs w:val="24"/>
              </w:rPr>
              <w:t xml:space="preserve">2015. Т. 11. </w:t>
            </w:r>
            <w:hyperlink r:id="rId17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</w:t>
              </w:r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 </w:t>
              </w:r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CB4910">
              <w:rPr>
                <w:sz w:val="24"/>
                <w:szCs w:val="24"/>
              </w:rPr>
              <w:t>. С. 23-28 (в соавторстве с С.С. Шауловым).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7. Актуальный Достоевский // </w:t>
            </w:r>
            <w:hyperlink r:id="rId18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Quaestio Rossica</w:t>
              </w:r>
            </w:hyperlink>
            <w:r w:rsidRPr="00CB4910">
              <w:rPr>
                <w:sz w:val="24"/>
                <w:szCs w:val="24"/>
              </w:rPr>
              <w:t xml:space="preserve">. 2015. </w:t>
            </w:r>
            <w:hyperlink r:id="rId19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CB4910">
              <w:rPr>
                <w:sz w:val="24"/>
                <w:szCs w:val="24"/>
              </w:rPr>
              <w:t>. С. 283-290.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8. Рецензия на книгу: С.А. Кибальник. Проблемы интертекстуальной поэтики Достоевского (СПБ., 2013) // </w:t>
            </w:r>
            <w:hyperlink r:id="rId20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Известия Российской академии наук. Серия литературы и языка</w:t>
              </w:r>
            </w:hyperlink>
            <w:r w:rsidRPr="00CB4910">
              <w:rPr>
                <w:sz w:val="24"/>
                <w:szCs w:val="24"/>
              </w:rPr>
              <w:t xml:space="preserve">. 2015. </w:t>
            </w:r>
            <w:hyperlink r:id="rId21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CB4910">
              <w:rPr>
                <w:sz w:val="24"/>
                <w:szCs w:val="24"/>
              </w:rPr>
              <w:t>. С. 68-72 (в соавторстве с С.С. Шауловым).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9. Роман П.А. Храмова «Инок» в контексте региональной и русской классической литературы // </w:t>
            </w:r>
            <w:hyperlink r:id="rId22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Известия Уральского федерального университета. Серия 2: Гуманитарные науки</w:t>
              </w:r>
            </w:hyperlink>
            <w:r w:rsidRPr="00CB4910">
              <w:rPr>
                <w:sz w:val="24"/>
                <w:szCs w:val="24"/>
              </w:rPr>
              <w:t xml:space="preserve">. 2016. Т. 148. </w:t>
            </w:r>
            <w:hyperlink r:id="rId23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18 (1)</w:t>
              </w:r>
            </w:hyperlink>
            <w:r w:rsidRPr="00CB4910">
              <w:rPr>
                <w:sz w:val="24"/>
                <w:szCs w:val="24"/>
              </w:rPr>
              <w:t>. С. 77-84.</w:t>
            </w:r>
          </w:p>
          <w:p w:rsidR="00A137B7" w:rsidRPr="00CB4910" w:rsidRDefault="00A137B7" w:rsidP="00C17D6E">
            <w:pPr>
              <w:jc w:val="both"/>
              <w:rPr>
                <w:sz w:val="24"/>
                <w:szCs w:val="24"/>
              </w:rPr>
            </w:pPr>
            <w:r w:rsidRPr="00CB4910">
              <w:rPr>
                <w:sz w:val="24"/>
                <w:szCs w:val="24"/>
              </w:rPr>
              <w:t xml:space="preserve">10. «Дневник писателя» Ф.М. Достоевского в фокусе современных интерпретаций // </w:t>
            </w:r>
            <w:hyperlink r:id="rId24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Идеи и идеалы</w:t>
              </w:r>
            </w:hyperlink>
            <w:r w:rsidRPr="00CB4910">
              <w:rPr>
                <w:sz w:val="24"/>
                <w:szCs w:val="24"/>
              </w:rPr>
              <w:t xml:space="preserve">. 2016. Т. 1. </w:t>
            </w:r>
            <w:hyperlink r:id="rId25" w:history="1">
              <w:r w:rsidRPr="00CB4910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2 (28)</w:t>
              </w:r>
            </w:hyperlink>
            <w:r w:rsidRPr="00CB4910">
              <w:rPr>
                <w:sz w:val="24"/>
                <w:szCs w:val="24"/>
              </w:rPr>
              <w:t>. С. 128-137.</w:t>
            </w:r>
          </w:p>
        </w:tc>
      </w:tr>
    </w:tbl>
    <w:p w:rsidR="00A137B7" w:rsidRPr="00CB4910" w:rsidRDefault="00A137B7" w:rsidP="004F6BFB">
      <w:pPr>
        <w:rPr>
          <w:sz w:val="24"/>
          <w:szCs w:val="24"/>
        </w:rPr>
      </w:pPr>
    </w:p>
    <w:p w:rsidR="00A137B7" w:rsidRPr="00CB4910" w:rsidRDefault="00A137B7">
      <w:pPr>
        <w:rPr>
          <w:sz w:val="24"/>
          <w:szCs w:val="24"/>
        </w:rPr>
      </w:pPr>
    </w:p>
    <w:sectPr w:rsidR="00A137B7" w:rsidRPr="00CB4910" w:rsidSect="00CB4910">
      <w:footerReference w:type="even" r:id="rId26"/>
      <w:footerReference w:type="default" r:id="rId2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B7" w:rsidRDefault="00A137B7" w:rsidP="001739D3">
      <w:r>
        <w:separator/>
      </w:r>
    </w:p>
  </w:endnote>
  <w:endnote w:type="continuationSeparator" w:id="0">
    <w:p w:rsidR="00A137B7" w:rsidRDefault="00A137B7" w:rsidP="0017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7" w:rsidRDefault="00A137B7" w:rsidP="007E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7B7" w:rsidRDefault="00A137B7" w:rsidP="007E51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7" w:rsidRDefault="00A137B7" w:rsidP="007E51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B7" w:rsidRDefault="00A137B7" w:rsidP="001739D3">
      <w:r>
        <w:separator/>
      </w:r>
    </w:p>
  </w:footnote>
  <w:footnote w:type="continuationSeparator" w:id="0">
    <w:p w:rsidR="00A137B7" w:rsidRDefault="00A137B7" w:rsidP="00173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FB"/>
    <w:rsid w:val="00122AE4"/>
    <w:rsid w:val="001739D3"/>
    <w:rsid w:val="001B2ED5"/>
    <w:rsid w:val="002068B9"/>
    <w:rsid w:val="002823A3"/>
    <w:rsid w:val="004F6BFB"/>
    <w:rsid w:val="00625411"/>
    <w:rsid w:val="00717253"/>
    <w:rsid w:val="007E514B"/>
    <w:rsid w:val="008F3229"/>
    <w:rsid w:val="00A005E9"/>
    <w:rsid w:val="00A137B7"/>
    <w:rsid w:val="00B8367E"/>
    <w:rsid w:val="00C01EAB"/>
    <w:rsid w:val="00C10150"/>
    <w:rsid w:val="00C17D6E"/>
    <w:rsid w:val="00CB4910"/>
    <w:rsid w:val="00E762F9"/>
    <w:rsid w:val="00EA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F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BF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F6BF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F6B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BF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F6B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49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449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30558&amp;selid=17952472" TargetMode="External"/><Relationship Id="rId13" Type="http://schemas.openxmlformats.org/officeDocument/2006/relationships/hyperlink" Target="http://elibrary.ru/contents.asp?issueid=1263330&amp;selid=21476549" TargetMode="External"/><Relationship Id="rId18" Type="http://schemas.openxmlformats.org/officeDocument/2006/relationships/hyperlink" Target="http://elibrary.ru/contents.asp?issueid=1409492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1387447&amp;selid=23370431" TargetMode="External"/><Relationship Id="rId7" Type="http://schemas.openxmlformats.org/officeDocument/2006/relationships/hyperlink" Target="http://elibrary.ru/contents.asp?issueid=1030558" TargetMode="External"/><Relationship Id="rId12" Type="http://schemas.openxmlformats.org/officeDocument/2006/relationships/hyperlink" Target="http://elibrary.ru/contents.asp?issueid=1263330" TargetMode="External"/><Relationship Id="rId17" Type="http://schemas.openxmlformats.org/officeDocument/2006/relationships/hyperlink" Target="http://elibrary.ru/contents.asp?issueid=1417085&amp;selid=23976244" TargetMode="External"/><Relationship Id="rId25" Type="http://schemas.openxmlformats.org/officeDocument/2006/relationships/hyperlink" Target="http://elibrary.ru/contents.asp?issueid=1584851&amp;selid=261924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issueid=1417085" TargetMode="External"/><Relationship Id="rId20" Type="http://schemas.openxmlformats.org/officeDocument/2006/relationships/hyperlink" Target="http://elibrary.ru/contents.asp?issueid=138744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psu.ru" TargetMode="External"/><Relationship Id="rId11" Type="http://schemas.openxmlformats.org/officeDocument/2006/relationships/hyperlink" Target="http://elibrary.ru/contents.asp?issueid=1371087&amp;selid=23006422" TargetMode="External"/><Relationship Id="rId24" Type="http://schemas.openxmlformats.org/officeDocument/2006/relationships/hyperlink" Target="http://elibrary.ru/contents.asp?issueid=158485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ibrary.ru/contents.asp?issueid=1279099&amp;selid=21729850" TargetMode="External"/><Relationship Id="rId23" Type="http://schemas.openxmlformats.org/officeDocument/2006/relationships/hyperlink" Target="http://elibrary.ru/contents.asp?issueid=1575961&amp;selid=259809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ibrary.ru/contents.asp?issueid=1371087" TargetMode="External"/><Relationship Id="rId19" Type="http://schemas.openxmlformats.org/officeDocument/2006/relationships/hyperlink" Target="http://elibrary.ru/contents.asp?issueid=1409492&amp;selid=238578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ibrary.ru/contents.asp?issueid=1130115&amp;selid=19426009" TargetMode="External"/><Relationship Id="rId14" Type="http://schemas.openxmlformats.org/officeDocument/2006/relationships/hyperlink" Target="http://elibrary.ru/contents.asp?issueid=1279099" TargetMode="External"/><Relationship Id="rId22" Type="http://schemas.openxmlformats.org/officeDocument/2006/relationships/hyperlink" Target="http://elibrary.ru/contents.asp?issueid=157596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581</Words>
  <Characters>3312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6</cp:revision>
  <dcterms:created xsi:type="dcterms:W3CDTF">2017-02-12T18:48:00Z</dcterms:created>
  <dcterms:modified xsi:type="dcterms:W3CDTF">2017-02-13T06:22:00Z</dcterms:modified>
</cp:coreProperties>
</file>