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3" w:rsidRDefault="00551C83" w:rsidP="00072A57">
      <w:pPr>
        <w:jc w:val="center"/>
        <w:rPr>
          <w:b/>
        </w:rPr>
      </w:pPr>
      <w:r>
        <w:rPr>
          <w:b/>
        </w:rPr>
        <w:t>СВЕДЕНИЯ</w:t>
      </w:r>
    </w:p>
    <w:p w:rsidR="00551C83" w:rsidRDefault="00551C83" w:rsidP="00072A57">
      <w:pPr>
        <w:jc w:val="center"/>
        <w:rPr>
          <w:b/>
        </w:rPr>
      </w:pPr>
      <w:r>
        <w:rPr>
          <w:b/>
        </w:rPr>
        <w:t xml:space="preserve">об </w:t>
      </w:r>
      <w:r w:rsidRPr="00072A57">
        <w:rPr>
          <w:b/>
        </w:rPr>
        <w:t>официальном</w:t>
      </w:r>
      <w:r>
        <w:rPr>
          <w:b/>
        </w:rPr>
        <w:t xml:space="preserve"> оппоненте</w:t>
      </w:r>
    </w:p>
    <w:p w:rsidR="00551C83" w:rsidRDefault="00551C83" w:rsidP="00072A57">
      <w:pPr>
        <w:jc w:val="center"/>
        <w:rPr>
          <w:b/>
        </w:rPr>
      </w:pPr>
      <w:r>
        <w:rPr>
          <w:b/>
        </w:rPr>
        <w:t>Елене Владимировне Харченко</w:t>
      </w:r>
    </w:p>
    <w:p w:rsidR="00551C83" w:rsidRDefault="00551C83" w:rsidP="00072A5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3939"/>
        <w:gridCol w:w="2359"/>
        <w:gridCol w:w="2071"/>
      </w:tblGrid>
      <w:tr w:rsidR="00551C83" w:rsidRPr="00072A57" w:rsidTr="004F6E51">
        <w:tc>
          <w:tcPr>
            <w:tcW w:w="1597" w:type="dxa"/>
          </w:tcPr>
          <w:p w:rsidR="00551C83" w:rsidRPr="00072A57" w:rsidRDefault="00551C83" w:rsidP="00072A57">
            <w:pPr>
              <w:jc w:val="center"/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39" w:type="dxa"/>
          </w:tcPr>
          <w:p w:rsidR="00551C83" w:rsidRPr="00072A57" w:rsidRDefault="00551C83" w:rsidP="00072A57">
            <w:pPr>
              <w:jc w:val="center"/>
              <w:rPr>
                <w:b/>
              </w:rPr>
            </w:pPr>
            <w:r w:rsidRPr="00072A57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59" w:type="dxa"/>
          </w:tcPr>
          <w:p w:rsidR="00551C83" w:rsidRPr="00072A57" w:rsidRDefault="00551C83" w:rsidP="00072A57">
            <w:pPr>
              <w:jc w:val="center"/>
              <w:rPr>
                <w:b/>
              </w:rPr>
            </w:pPr>
            <w:r w:rsidRPr="00072A57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071" w:type="dxa"/>
          </w:tcPr>
          <w:p w:rsidR="00551C83" w:rsidRPr="00072A57" w:rsidRDefault="00551C83" w:rsidP="00072A57">
            <w:pPr>
              <w:jc w:val="center"/>
              <w:rPr>
                <w:b/>
              </w:rPr>
            </w:pPr>
            <w:r w:rsidRPr="00072A57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51C83" w:rsidRPr="00072A57" w:rsidTr="004F6E51">
        <w:tc>
          <w:tcPr>
            <w:tcW w:w="1597" w:type="dxa"/>
          </w:tcPr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66" w:lineRule="exact"/>
              <w:ind w:left="300"/>
              <w:rPr>
                <w:sz w:val="22"/>
                <w:szCs w:val="22"/>
                <w:lang w:eastAsia="en-US"/>
              </w:rPr>
            </w:pPr>
            <w:r w:rsidRPr="00072A57">
              <w:rPr>
                <w:sz w:val="22"/>
                <w:szCs w:val="22"/>
                <w:lang w:eastAsia="en-US"/>
              </w:rPr>
              <w:t>Харченко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66" w:lineRule="exact"/>
              <w:jc w:val="center"/>
              <w:rPr>
                <w:sz w:val="22"/>
                <w:szCs w:val="22"/>
                <w:lang w:eastAsia="en-US"/>
              </w:rPr>
            </w:pPr>
            <w:r w:rsidRPr="00072A57">
              <w:rPr>
                <w:sz w:val="22"/>
                <w:szCs w:val="22"/>
                <w:lang w:eastAsia="en-US"/>
              </w:rPr>
              <w:t>Елена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66" w:lineRule="exact"/>
              <w:rPr>
                <w:sz w:val="22"/>
                <w:szCs w:val="22"/>
                <w:lang w:eastAsia="en-US"/>
              </w:rPr>
            </w:pPr>
            <w:r w:rsidRPr="00072A57">
              <w:rPr>
                <w:sz w:val="22"/>
                <w:szCs w:val="22"/>
                <w:lang w:eastAsia="en-US"/>
              </w:rPr>
              <w:t>Владимировна</w:t>
            </w:r>
          </w:p>
          <w:p w:rsidR="00551C83" w:rsidRPr="00072A57" w:rsidRDefault="00551C83" w:rsidP="00072A57">
            <w:pPr>
              <w:rPr>
                <w:b/>
              </w:rPr>
            </w:pPr>
          </w:p>
        </w:tc>
        <w:tc>
          <w:tcPr>
            <w:tcW w:w="3939" w:type="dxa"/>
          </w:tcPr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66" w:lineRule="exact"/>
              <w:jc w:val="center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Федеральное государственное</w:t>
            </w:r>
            <w:r w:rsidRPr="00072A57">
              <w:rPr>
                <w:sz w:val="22"/>
                <w:szCs w:val="22"/>
              </w:rPr>
              <w:br/>
              <w:t>бюджетное образовательное</w:t>
            </w:r>
            <w:r w:rsidRPr="00072A57">
              <w:rPr>
                <w:sz w:val="22"/>
                <w:szCs w:val="22"/>
              </w:rPr>
              <w:br/>
              <w:t>учреждение высшего</w:t>
            </w:r>
            <w:r w:rsidRPr="00072A57">
              <w:rPr>
                <w:sz w:val="22"/>
                <w:szCs w:val="22"/>
              </w:rPr>
              <w:br/>
              <w:t>профессионального образования</w:t>
            </w:r>
            <w:r w:rsidRPr="00072A57">
              <w:rPr>
                <w:sz w:val="22"/>
                <w:szCs w:val="22"/>
              </w:rPr>
              <w:br/>
              <w:t>«Южно-Уральский</w:t>
            </w:r>
            <w:r w:rsidRPr="00072A57">
              <w:rPr>
                <w:sz w:val="22"/>
                <w:szCs w:val="22"/>
              </w:rPr>
              <w:br/>
              <w:t>государственный университет»</w:t>
            </w:r>
            <w:r w:rsidRPr="00072A57">
              <w:rPr>
                <w:sz w:val="22"/>
                <w:szCs w:val="22"/>
              </w:rPr>
              <w:br/>
              <w:t>(национальный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66" w:lineRule="exact"/>
              <w:jc w:val="center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исследовательский университет)</w:t>
            </w:r>
            <w:r w:rsidRPr="00072A57">
              <w:rPr>
                <w:sz w:val="22"/>
                <w:szCs w:val="22"/>
              </w:rPr>
              <w:br/>
              <w:t>454080, г. Челябинск,</w:t>
            </w:r>
            <w:r w:rsidRPr="00072A57">
              <w:rPr>
                <w:sz w:val="22"/>
                <w:szCs w:val="22"/>
              </w:rPr>
              <w:br/>
              <w:t>пр. Ленина, 76,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66" w:lineRule="exact"/>
              <w:jc w:val="center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 xml:space="preserve">(351) 267-99-00, </w:t>
            </w:r>
            <w:hyperlink r:id="rId7" w:history="1">
              <w:r w:rsidRPr="00072A57">
                <w:rPr>
                  <w:color w:val="0066CC"/>
                  <w:sz w:val="22"/>
                  <w:szCs w:val="22"/>
                  <w:u w:val="single"/>
                  <w:lang w:val="en-US" w:eastAsia="en-US"/>
                </w:rPr>
                <w:t>info</w:t>
              </w:r>
              <w:r w:rsidRPr="00072A57">
                <w:rPr>
                  <w:color w:val="0066CC"/>
                  <w:sz w:val="22"/>
                  <w:szCs w:val="22"/>
                  <w:u w:val="single"/>
                  <w:lang w:eastAsia="en-US"/>
                </w:rPr>
                <w:t>@</w:t>
              </w:r>
              <w:r w:rsidRPr="00072A57">
                <w:rPr>
                  <w:color w:val="0066CC"/>
                  <w:sz w:val="22"/>
                  <w:szCs w:val="22"/>
                  <w:u w:val="single"/>
                  <w:lang w:val="en-US" w:eastAsia="en-US"/>
                </w:rPr>
                <w:t>susu</w:t>
              </w:r>
              <w:r w:rsidRPr="00072A57">
                <w:rPr>
                  <w:color w:val="0066CC"/>
                  <w:sz w:val="22"/>
                  <w:szCs w:val="22"/>
                  <w:u w:val="single"/>
                  <w:lang w:eastAsia="en-US"/>
                </w:rPr>
                <w:t>.</w:t>
              </w:r>
              <w:r w:rsidRPr="00072A57">
                <w:rPr>
                  <w:color w:val="0066CC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  <w:r w:rsidRPr="00072A57">
              <w:rPr>
                <w:sz w:val="22"/>
                <w:szCs w:val="22"/>
                <w:lang w:eastAsia="en-US"/>
              </w:rPr>
              <w:t>,</w:t>
            </w:r>
            <w:r w:rsidRPr="00072A57">
              <w:rPr>
                <w:sz w:val="22"/>
                <w:szCs w:val="22"/>
                <w:lang w:eastAsia="en-US"/>
              </w:rPr>
              <w:br/>
            </w:r>
            <w:r w:rsidRPr="00072A57">
              <w:rPr>
                <w:sz w:val="22"/>
                <w:szCs w:val="22"/>
              </w:rPr>
              <w:t>заведующий кафедрой «Русский</w:t>
            </w:r>
            <w:r w:rsidRPr="00072A57">
              <w:rPr>
                <w:sz w:val="22"/>
                <w:szCs w:val="22"/>
              </w:rPr>
              <w:br/>
              <w:t>язык как иностранный»</w:t>
            </w:r>
          </w:p>
          <w:p w:rsidR="00551C83" w:rsidRPr="00072A57" w:rsidRDefault="00551C83" w:rsidP="00072A57">
            <w:pPr>
              <w:jc w:val="center"/>
              <w:rPr>
                <w:b/>
              </w:rPr>
            </w:pPr>
          </w:p>
        </w:tc>
        <w:tc>
          <w:tcPr>
            <w:tcW w:w="2359" w:type="dxa"/>
          </w:tcPr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 w:rsidRPr="00072A57">
              <w:rPr>
                <w:color w:val="000000"/>
                <w:sz w:val="22"/>
                <w:szCs w:val="22"/>
              </w:rPr>
              <w:t>доктор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 w:rsidRPr="00072A57">
              <w:rPr>
                <w:color w:val="000000"/>
                <w:sz w:val="22"/>
                <w:szCs w:val="22"/>
              </w:rPr>
              <w:t>филологических</w:t>
            </w:r>
            <w:r w:rsidRPr="00072A57">
              <w:rPr>
                <w:color w:val="000000"/>
                <w:sz w:val="22"/>
                <w:szCs w:val="22"/>
              </w:rPr>
              <w:br/>
              <w:t>наук (10.02.19 -</w:t>
            </w:r>
            <w:r w:rsidRPr="00072A57">
              <w:rPr>
                <w:color w:val="000000"/>
                <w:sz w:val="22"/>
                <w:szCs w:val="22"/>
              </w:rPr>
              <w:br/>
              <w:t>теория языка)</w:t>
            </w:r>
          </w:p>
          <w:p w:rsidR="00551C83" w:rsidRPr="00072A57" w:rsidRDefault="00551C83" w:rsidP="00072A57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70" w:lineRule="exact"/>
              <w:ind w:left="20"/>
              <w:jc w:val="center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профессор по</w:t>
            </w:r>
            <w:r w:rsidRPr="00072A57">
              <w:rPr>
                <w:sz w:val="22"/>
                <w:szCs w:val="22"/>
              </w:rPr>
              <w:br/>
              <w:t>кафедре культуры</w:t>
            </w:r>
            <w:r w:rsidRPr="00072A57">
              <w:rPr>
                <w:sz w:val="22"/>
                <w:szCs w:val="22"/>
              </w:rPr>
              <w:br/>
              <w:t>речи и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line="270" w:lineRule="exact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профессионального</w:t>
            </w:r>
          </w:p>
          <w:p w:rsidR="00551C83" w:rsidRPr="00072A57" w:rsidRDefault="00551C83" w:rsidP="00072A57">
            <w:pPr>
              <w:jc w:val="center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общения</w:t>
            </w:r>
          </w:p>
        </w:tc>
      </w:tr>
      <w:tr w:rsidR="00551C83" w:rsidRPr="00072A57" w:rsidTr="004F6E51">
        <w:tc>
          <w:tcPr>
            <w:tcW w:w="9966" w:type="dxa"/>
            <w:gridSpan w:val="4"/>
          </w:tcPr>
          <w:p w:rsidR="00551C83" w:rsidRPr="00072A57" w:rsidRDefault="00551C83" w:rsidP="00072A57">
            <w:pPr>
              <w:ind w:firstLine="709"/>
              <w:rPr>
                <w:b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51C83" w:rsidRPr="00072A57" w:rsidTr="004F6E51">
        <w:tc>
          <w:tcPr>
            <w:tcW w:w="9966" w:type="dxa"/>
            <w:gridSpan w:val="4"/>
          </w:tcPr>
          <w:p w:rsidR="00551C83" w:rsidRPr="00072A57" w:rsidRDefault="00551C83" w:rsidP="00072A57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overflowPunct/>
              <w:autoSpaceDE/>
              <w:autoSpaceDN/>
              <w:adjustRightInd/>
              <w:spacing w:line="266" w:lineRule="exact"/>
              <w:jc w:val="both"/>
              <w:rPr>
                <w:sz w:val="22"/>
                <w:szCs w:val="22"/>
              </w:rPr>
            </w:pPr>
            <w:r w:rsidRPr="00072A57">
              <w:rPr>
                <w:sz w:val="24"/>
                <w:szCs w:val="24"/>
              </w:rPr>
              <w:t>1.</w:t>
            </w:r>
            <w:r w:rsidRPr="00072A57">
              <w:rPr>
                <w:sz w:val="24"/>
                <w:szCs w:val="24"/>
              </w:rPr>
              <w:tab/>
            </w:r>
            <w:r w:rsidRPr="00072A57">
              <w:rPr>
                <w:sz w:val="22"/>
                <w:szCs w:val="22"/>
              </w:rPr>
              <w:t>Харченко, Е. В. Восприятие и понимание научного дискурса [Текст] / Е. В. Харченко,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after="57" w:line="266" w:lineRule="exact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М. А. Занина // Вестник Южно-Уральского государственного университета. Серия: Лингвистика. - 2011. - № 1 (218). - С. 34-37.</w:t>
            </w:r>
          </w:p>
          <w:p w:rsidR="00551C83" w:rsidRPr="00072A57" w:rsidRDefault="00551C83" w:rsidP="00072A57">
            <w:pPr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overflowPunct/>
              <w:autoSpaceDE/>
              <w:autoSpaceDN/>
              <w:adjustRightInd/>
              <w:spacing w:line="270" w:lineRule="exact"/>
              <w:jc w:val="both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Харченко, Е.В. Восприятие и понимание в профессиональном общении [Текст] /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after="100" w:line="270" w:lineRule="exact"/>
              <w:jc w:val="both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Е. В. Харченко // Вестник Челябинского государственного университета. -2011.- № 24. - С. 48-50.</w:t>
            </w:r>
          </w:p>
          <w:p w:rsidR="00551C83" w:rsidRPr="00072A57" w:rsidRDefault="00551C83" w:rsidP="00072A57">
            <w:pPr>
              <w:widowControl w:val="0"/>
              <w:numPr>
                <w:ilvl w:val="0"/>
                <w:numId w:val="1"/>
              </w:numPr>
              <w:tabs>
                <w:tab w:val="left" w:pos="234"/>
              </w:tabs>
              <w:overflowPunct/>
              <w:autoSpaceDE/>
              <w:autoSpaceDN/>
              <w:adjustRightInd/>
              <w:spacing w:after="2" w:line="220" w:lineRule="exact"/>
              <w:jc w:val="both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Харченко, Е. В. Славянский ассоциативный словарь как модель образа мира [Текст] /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after="126" w:line="220" w:lineRule="exact"/>
              <w:jc w:val="both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Е. В. Харченко // Проблемы истории, филологии, культуры. - 2011. - № 3 (33). - С. 33-40.</w:t>
            </w:r>
          </w:p>
          <w:p w:rsidR="00551C83" w:rsidRPr="00072A57" w:rsidRDefault="00551C83" w:rsidP="00072A57">
            <w:pPr>
              <w:widowControl w:val="0"/>
              <w:numPr>
                <w:ilvl w:val="0"/>
                <w:numId w:val="1"/>
              </w:numPr>
              <w:tabs>
                <w:tab w:val="left" w:pos="238"/>
              </w:tabs>
              <w:overflowPunct/>
              <w:autoSpaceDE/>
              <w:autoSpaceDN/>
              <w:adjustRightInd/>
              <w:spacing w:line="220" w:lineRule="exact"/>
              <w:jc w:val="both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Харченко, Е. В. Новое призвание филологов: лингвистика организации [Текст] /</w:t>
            </w:r>
          </w:p>
          <w:p w:rsidR="00551C83" w:rsidRPr="00072A57" w:rsidRDefault="00551C83" w:rsidP="00072A57">
            <w:pPr>
              <w:widowControl w:val="0"/>
              <w:overflowPunct/>
              <w:autoSpaceDE/>
              <w:autoSpaceDN/>
              <w:adjustRightInd/>
              <w:spacing w:after="63" w:line="270" w:lineRule="exact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Е. В. Харченко, Л. А. Шкатова // Вестник Новосибирского университета. Серия: История, филология. - Т. 11. Вып. 9. - С. 235-240.</w:t>
            </w:r>
          </w:p>
          <w:p w:rsidR="00551C83" w:rsidRPr="00072A57" w:rsidRDefault="00551C83" w:rsidP="00072A57">
            <w:pPr>
              <w:widowControl w:val="0"/>
              <w:numPr>
                <w:ilvl w:val="0"/>
                <w:numId w:val="1"/>
              </w:numPr>
              <w:tabs>
                <w:tab w:val="left" w:pos="234"/>
              </w:tabs>
              <w:overflowPunct/>
              <w:autoSpaceDE/>
              <w:autoSpaceDN/>
              <w:adjustRightInd/>
              <w:spacing w:after="57" w:line="266" w:lineRule="exact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>Харченко, Е. В. Новые тенденции в языке и культуре современных российских организаций [Текст] / Е. В. Харченко, Л. А. Шкатова // Вестник Челябинского государственного университета. Серия: Филология. Искусствоведение. - Вып.73, № 1 (292). 2013.-С. 136-141.</w:t>
            </w:r>
          </w:p>
          <w:p w:rsidR="00551C83" w:rsidRPr="00072A57" w:rsidRDefault="00551C83" w:rsidP="00072A57">
            <w:pPr>
              <w:widowControl w:val="0"/>
              <w:numPr>
                <w:ilvl w:val="0"/>
                <w:numId w:val="1"/>
              </w:numPr>
              <w:tabs>
                <w:tab w:val="left" w:pos="234"/>
              </w:tabs>
              <w:overflowPunct/>
              <w:autoSpaceDE/>
              <w:autoSpaceDN/>
              <w:adjustRightInd/>
              <w:spacing w:line="270" w:lineRule="exact"/>
              <w:rPr>
                <w:sz w:val="22"/>
                <w:szCs w:val="22"/>
              </w:rPr>
            </w:pPr>
            <w:r w:rsidRPr="00072A57">
              <w:rPr>
                <w:sz w:val="22"/>
                <w:szCs w:val="22"/>
              </w:rPr>
              <w:t xml:space="preserve">Харченко, Е. В. Информационная безопасность в условиях экстремальных ситуаций (на </w:t>
            </w:r>
            <w:r w:rsidRPr="00072A57">
              <w:rPr>
                <w:sz w:val="22"/>
                <w:szCs w:val="22"/>
                <w:shd w:val="clear" w:color="auto" w:fill="FFFFFF"/>
              </w:rPr>
              <w:t>примере восприятия челябинцами метеоритного дождя) [Текст] / Е. В. Харченко // Вестник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Челябинского государственного университета. Серия: Филология. Искусствоведение. -2013.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-Вып. 81, № 22 (313). - С. 225-230.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7.Харченко, Е. В. Лингвистика в контексте культуры [Текст] / Е. В. Харченко // Вестник Южно-Уральского государственного университета. Серия: Лингвистика. -Т. 10. № 1.-2013. -С. 136-137. (ИФ 0,040).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8.Харченко, Е. В. Образ собеседника в языковом сознании носителей русской и китайской культур (на примере русско-китайских переговоров) [Текст] / Е. В. Харченко, Нин Хуай Ин // Вестник Южно-Уральского государственного университета. Серия: Лингвистика. - Т. 10. № 2.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-</w:t>
            </w:r>
            <w:r w:rsidRPr="00072A57">
              <w:rPr>
                <w:sz w:val="24"/>
                <w:szCs w:val="24"/>
              </w:rPr>
              <w:tab/>
              <w:t>2013. - С. 54-61. (ИФ 0,040).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9.Харченко, Е. В. Языковые средства и приемы обольщения потребителя на примере дискурса почтовых отправлений коммерческих организаций) [Текст] / Е. В. Харченко, Л. А. Шкатова // Вестник Челябинского государственного университета. Филология. Искусствоведение - 2014. - Вып. 88, № 6 (335). - С. 102-106. (ИФ 0,102).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10.Харченко, Е. В. Я-идентификация современных студентов (на примере ассоциативного эксперимента) // Вестник Южно-Уральского государственного университета. Серия: Лингвистика. - Т. 11. - № 1. - С. 53-57. (ИФ 0,040).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11.Харченко, Е.В.. Когнитивные модели речевого поведения сотрудников российской организации / Л. А. Шкатова, Е. В. Харченко // Когнитивные исследования языка / Гл. ред. серии Н. Н. Болдырев. - М. : Институт языкознания РАН; Тамбов: Издательский дом Тамбовского государственного университета им. Г. Р. Державина; Челябинск: Изд-во Челябинского государственного университета. - Вып. XVIII: Язык, познание, культура: методология когнитивных исследований / Отв. ред. вып. Е. И. Голованова. 2014. - С. 172-174.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12. Харченко, Е.В. Инструктивные тексты как попытка преодолеть «патологичность» межкультурного общения [Текст] / Е. В. Харченко, Нин Хуай Ин // Вопросы психолингвистики. - 2015. - №2 (24). - С. 186-195.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>13. Харченко, Е.В. Носитель русского языка как объект филологического исследования</w:t>
            </w:r>
          </w:p>
          <w:p w:rsidR="00551C83" w:rsidRPr="00072A57" w:rsidRDefault="00551C83" w:rsidP="00072A57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072A57">
              <w:rPr>
                <w:sz w:val="24"/>
                <w:szCs w:val="24"/>
              </w:rPr>
              <w:t xml:space="preserve">[Текст] / Е. В. Харченко // Вестник Челябинского государственного университета. Филология. Искусствоведение,- 2015. - Вып. 96, № 15 (370). - С. 104-111. (ИФ 0,102). </w:t>
            </w:r>
          </w:p>
        </w:tc>
      </w:tr>
    </w:tbl>
    <w:p w:rsidR="00551C83" w:rsidRDefault="00551C83" w:rsidP="00072A57">
      <w:pPr>
        <w:jc w:val="center"/>
      </w:pPr>
    </w:p>
    <w:sectPr w:rsidR="00551C83" w:rsidSect="00B7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83" w:rsidRDefault="00551C83" w:rsidP="00FF0C3F">
      <w:r>
        <w:separator/>
      </w:r>
    </w:p>
  </w:endnote>
  <w:endnote w:type="continuationSeparator" w:id="0">
    <w:p w:rsidR="00551C83" w:rsidRDefault="00551C83" w:rsidP="00FF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83" w:rsidRDefault="00551C83" w:rsidP="00FF0C3F">
      <w:r>
        <w:separator/>
      </w:r>
    </w:p>
  </w:footnote>
  <w:footnote w:type="continuationSeparator" w:id="0">
    <w:p w:rsidR="00551C83" w:rsidRDefault="00551C83" w:rsidP="00FF0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5E9"/>
    <w:multiLevelType w:val="multilevel"/>
    <w:tmpl w:val="D1729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B16"/>
    <w:rsid w:val="000574AA"/>
    <w:rsid w:val="00072A57"/>
    <w:rsid w:val="000F31B3"/>
    <w:rsid w:val="00210FC4"/>
    <w:rsid w:val="00367A13"/>
    <w:rsid w:val="00370DA1"/>
    <w:rsid w:val="003A297F"/>
    <w:rsid w:val="004606ED"/>
    <w:rsid w:val="00484D05"/>
    <w:rsid w:val="004F6E51"/>
    <w:rsid w:val="00551C83"/>
    <w:rsid w:val="00566B16"/>
    <w:rsid w:val="00702FBD"/>
    <w:rsid w:val="0076522B"/>
    <w:rsid w:val="00936C8F"/>
    <w:rsid w:val="009A1429"/>
    <w:rsid w:val="00B74F04"/>
    <w:rsid w:val="00B94BF7"/>
    <w:rsid w:val="00D54785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3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F0C3F"/>
    <w:pPr>
      <w:overflowPunct/>
      <w:autoSpaceDE/>
      <w:autoSpaceDN/>
      <w:adjustRightInd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0C3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F0C3F"/>
    <w:rPr>
      <w:rFonts w:cs="Times New Roman"/>
      <w:vertAlign w:val="superscript"/>
    </w:rPr>
  </w:style>
  <w:style w:type="character" w:customStyle="1" w:styleId="Bodytext2Exact">
    <w:name w:val="Body text (2) Exact"/>
    <w:basedOn w:val="DefaultParagraphFont"/>
    <w:link w:val="Bodytext2"/>
    <w:uiPriority w:val="99"/>
    <w:locked/>
    <w:rsid w:val="00FF0C3F"/>
    <w:rPr>
      <w:rFonts w:ascii="Times New Roman" w:hAnsi="Times New Roman" w:cs="Times New Roman"/>
      <w:shd w:val="clear" w:color="auto" w:fill="FFFFFF"/>
    </w:rPr>
  </w:style>
  <w:style w:type="paragraph" w:customStyle="1" w:styleId="Bodytext2">
    <w:name w:val="Body text (2)"/>
    <w:basedOn w:val="Normal"/>
    <w:link w:val="Bodytext2Exact"/>
    <w:uiPriority w:val="99"/>
    <w:rsid w:val="00FF0C3F"/>
    <w:pPr>
      <w:widowControl w:val="0"/>
      <w:shd w:val="clear" w:color="auto" w:fill="FFFFFF"/>
      <w:overflowPunct/>
      <w:autoSpaceDE/>
      <w:autoSpaceDN/>
      <w:adjustRightInd/>
      <w:spacing w:line="27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661</Words>
  <Characters>3771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Полякова</cp:lastModifiedBy>
  <cp:revision>4</cp:revision>
  <dcterms:created xsi:type="dcterms:W3CDTF">2017-01-12T11:15:00Z</dcterms:created>
  <dcterms:modified xsi:type="dcterms:W3CDTF">2017-01-13T09:24:00Z</dcterms:modified>
</cp:coreProperties>
</file>