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04" w:rsidRDefault="00503E04" w:rsidP="004A4E27">
      <w:pPr>
        <w:tabs>
          <w:tab w:val="left" w:pos="914"/>
        </w:tabs>
        <w:ind w:left="4042" w:firstLine="914"/>
        <w:rPr>
          <w:b/>
        </w:rPr>
      </w:pPr>
    </w:p>
    <w:p w:rsidR="00503E04" w:rsidRDefault="00503E04" w:rsidP="004A4E27">
      <w:pPr>
        <w:ind w:firstLine="360"/>
        <w:jc w:val="center"/>
        <w:rPr>
          <w:b/>
        </w:rPr>
      </w:pPr>
      <w:r w:rsidRPr="00FF2641">
        <w:rPr>
          <w:b/>
        </w:rPr>
        <w:t>СВЕДЕНИЯ</w:t>
      </w:r>
    </w:p>
    <w:p w:rsidR="00503E04" w:rsidRPr="00657225" w:rsidRDefault="00503E04" w:rsidP="004A4E27">
      <w:pPr>
        <w:ind w:firstLine="360"/>
        <w:jc w:val="center"/>
        <w:rPr>
          <w:b/>
        </w:rPr>
      </w:pPr>
      <w:r>
        <w:rPr>
          <w:b/>
        </w:rPr>
        <w:t>о ведущей организации</w:t>
      </w:r>
    </w:p>
    <w:p w:rsidR="00503E04" w:rsidRDefault="00503E04" w:rsidP="004A4E27">
      <w:pPr>
        <w:ind w:firstLine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99"/>
        <w:gridCol w:w="2196"/>
        <w:gridCol w:w="4394"/>
      </w:tblGrid>
      <w:tr w:rsidR="00503E04" w:rsidRPr="00B35533" w:rsidTr="00DA22A4">
        <w:tc>
          <w:tcPr>
            <w:tcW w:w="3299" w:type="dxa"/>
          </w:tcPr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Полное наименование организации, сокращенное наименование организации</w:t>
            </w:r>
          </w:p>
        </w:tc>
        <w:tc>
          <w:tcPr>
            <w:tcW w:w="2196" w:type="dxa"/>
          </w:tcPr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Место нахождения</w:t>
            </w:r>
          </w:p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(страна, город)</w:t>
            </w:r>
          </w:p>
        </w:tc>
        <w:tc>
          <w:tcPr>
            <w:tcW w:w="4394" w:type="dxa"/>
          </w:tcPr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Почтовый адрес (индекс, город, улица, дом),</w:t>
            </w:r>
          </w:p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телефон (при наличии);</w:t>
            </w:r>
          </w:p>
          <w:p w:rsidR="00503E04" w:rsidRPr="00B35533" w:rsidRDefault="00503E04" w:rsidP="00DA22A4">
            <w:pPr>
              <w:jc w:val="center"/>
              <w:rPr>
                <w:b/>
                <w:sz w:val="24"/>
                <w:szCs w:val="24"/>
              </w:rPr>
            </w:pPr>
            <w:r w:rsidRPr="00B35533">
              <w:rPr>
                <w:b/>
                <w:sz w:val="24"/>
                <w:szCs w:val="24"/>
              </w:rPr>
              <w:t>адрес электронной почты (при наличии), адрес официального сайта в сети "Интернет" (при наличии)</w:t>
            </w:r>
          </w:p>
        </w:tc>
      </w:tr>
      <w:tr w:rsidR="00503E04" w:rsidRPr="00754AA7" w:rsidTr="00DA22A4">
        <w:tc>
          <w:tcPr>
            <w:tcW w:w="3299" w:type="dxa"/>
          </w:tcPr>
          <w:p w:rsidR="00503E04" w:rsidRPr="00B35533" w:rsidRDefault="00754AA7" w:rsidP="00B960DB">
            <w:pPr>
              <w:pStyle w:val="a7"/>
              <w:rPr>
                <w:b/>
              </w:rPr>
            </w:pPr>
            <w:r w:rsidRPr="00754AA7">
              <w:t>Федеральное государственное бюджетное образовательное учреждение высшего образования «Московский государственный университет имени М. В. Ломоносова»</w:t>
            </w:r>
            <w:r>
              <w:t xml:space="preserve">, </w:t>
            </w:r>
            <w:r w:rsidRPr="00754AA7">
              <w:t xml:space="preserve">МГУ имени </w:t>
            </w:r>
            <w:proofErr w:type="spellStart"/>
            <w:r w:rsidRPr="00754AA7">
              <w:t>М.В.Ломоносова</w:t>
            </w:r>
            <w:proofErr w:type="spellEnd"/>
            <w:r w:rsidRPr="00754AA7">
              <w:t xml:space="preserve"> или МГУ</w:t>
            </w:r>
          </w:p>
        </w:tc>
        <w:tc>
          <w:tcPr>
            <w:tcW w:w="2196" w:type="dxa"/>
          </w:tcPr>
          <w:p w:rsidR="00503E04" w:rsidRPr="00B960DB" w:rsidRDefault="00503E04" w:rsidP="009E7AFE">
            <w:pPr>
              <w:rPr>
                <w:sz w:val="24"/>
                <w:szCs w:val="24"/>
              </w:rPr>
            </w:pPr>
            <w:r w:rsidRPr="00B960DB">
              <w:rPr>
                <w:sz w:val="24"/>
                <w:szCs w:val="24"/>
              </w:rPr>
              <w:t xml:space="preserve">Российская Федерация, </w:t>
            </w:r>
          </w:p>
          <w:p w:rsidR="00503E04" w:rsidRPr="00B960DB" w:rsidRDefault="00503E04" w:rsidP="009E7AFE">
            <w:pPr>
              <w:rPr>
                <w:sz w:val="24"/>
                <w:szCs w:val="24"/>
                <w:lang w:val="en-US"/>
              </w:rPr>
            </w:pPr>
            <w:r w:rsidRPr="00B960DB">
              <w:rPr>
                <w:sz w:val="24"/>
                <w:szCs w:val="24"/>
              </w:rPr>
              <w:t>г. Москва</w:t>
            </w:r>
          </w:p>
          <w:p w:rsidR="00503E04" w:rsidRPr="00B35533" w:rsidRDefault="00503E04" w:rsidP="009E7AF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503E04" w:rsidRPr="006E015B" w:rsidRDefault="00503E04" w:rsidP="009E7AFE">
            <w:pPr>
              <w:rPr>
                <w:sz w:val="24"/>
                <w:szCs w:val="24"/>
              </w:rPr>
            </w:pPr>
            <w:r w:rsidRPr="006E015B">
              <w:rPr>
                <w:sz w:val="24"/>
                <w:szCs w:val="24"/>
              </w:rPr>
              <w:t xml:space="preserve">Почтовый адрес: </w:t>
            </w:r>
            <w:r w:rsidR="00665D63" w:rsidRPr="006E015B">
              <w:rPr>
                <w:sz w:val="24"/>
                <w:szCs w:val="24"/>
              </w:rPr>
              <w:t>119991</w:t>
            </w:r>
            <w:r w:rsidRPr="006E015B">
              <w:rPr>
                <w:sz w:val="24"/>
                <w:szCs w:val="24"/>
              </w:rPr>
              <w:t>, г. Москва, ул. </w:t>
            </w:r>
            <w:r w:rsidR="00665D63" w:rsidRPr="006E015B">
              <w:rPr>
                <w:sz w:val="24"/>
                <w:szCs w:val="24"/>
              </w:rPr>
              <w:t>Ленинские горы</w:t>
            </w:r>
            <w:r w:rsidRPr="006E015B">
              <w:rPr>
                <w:sz w:val="24"/>
                <w:szCs w:val="24"/>
              </w:rPr>
              <w:t>, д.</w:t>
            </w:r>
            <w:r w:rsidR="00665D63" w:rsidRPr="006E015B">
              <w:rPr>
                <w:sz w:val="24"/>
                <w:szCs w:val="24"/>
              </w:rPr>
              <w:t>1</w:t>
            </w:r>
          </w:p>
          <w:p w:rsidR="00503E04" w:rsidRPr="006E015B" w:rsidRDefault="00503E04" w:rsidP="009E7AFE">
            <w:pPr>
              <w:rPr>
                <w:sz w:val="24"/>
                <w:szCs w:val="24"/>
              </w:rPr>
            </w:pPr>
            <w:r w:rsidRPr="006E015B">
              <w:rPr>
                <w:sz w:val="24"/>
                <w:szCs w:val="24"/>
              </w:rPr>
              <w:t>Телефон: (495) 434-53-00</w:t>
            </w:r>
          </w:p>
          <w:p w:rsidR="00503E04" w:rsidRPr="006E015B" w:rsidRDefault="00503E04" w:rsidP="009E7AFE">
            <w:pPr>
              <w:rPr>
                <w:sz w:val="24"/>
                <w:szCs w:val="24"/>
                <w:lang w:val="pt-BR"/>
              </w:rPr>
            </w:pPr>
            <w:r w:rsidRPr="006E015B">
              <w:rPr>
                <w:sz w:val="24"/>
                <w:szCs w:val="24"/>
              </w:rPr>
              <w:t>Факс</w:t>
            </w:r>
            <w:r w:rsidRPr="006E015B">
              <w:rPr>
                <w:sz w:val="24"/>
                <w:szCs w:val="24"/>
                <w:lang w:val="pt-BR"/>
              </w:rPr>
              <w:t xml:space="preserve">: </w:t>
            </w:r>
            <w:r w:rsidR="006E015B" w:rsidRPr="006E015B">
              <w:rPr>
                <w:sz w:val="24"/>
                <w:szCs w:val="24"/>
                <w:lang w:val="pt-BR"/>
              </w:rPr>
              <w:t>(495) 939-10-00</w:t>
            </w:r>
          </w:p>
          <w:p w:rsidR="00503E04" w:rsidRPr="006E015B" w:rsidRDefault="00503E04" w:rsidP="009E7AFE">
            <w:pPr>
              <w:rPr>
                <w:sz w:val="24"/>
                <w:szCs w:val="24"/>
                <w:u w:val="single"/>
                <w:lang w:val="en-US"/>
              </w:rPr>
            </w:pPr>
            <w:r w:rsidRPr="006E015B">
              <w:rPr>
                <w:sz w:val="24"/>
                <w:szCs w:val="24"/>
                <w:lang w:val="pt-BR"/>
              </w:rPr>
              <w:t xml:space="preserve">E-mail: </w:t>
            </w:r>
            <w:r w:rsidR="006E015B" w:rsidRPr="006E015B">
              <w:rPr>
                <w:sz w:val="24"/>
                <w:szCs w:val="24"/>
                <w:lang w:val="en-US"/>
              </w:rPr>
              <w:t>info@rector.msu.ru</w:t>
            </w:r>
          </w:p>
          <w:p w:rsidR="00503E04" w:rsidRPr="00B46820" w:rsidRDefault="006E015B" w:rsidP="009E7AFE">
            <w:pPr>
              <w:rPr>
                <w:sz w:val="24"/>
                <w:szCs w:val="24"/>
                <w:lang w:val="pt-BR"/>
              </w:rPr>
            </w:pPr>
            <w:r w:rsidRPr="006E015B">
              <w:rPr>
                <w:sz w:val="24"/>
                <w:szCs w:val="24"/>
                <w:lang w:val="pt-BR"/>
              </w:rPr>
              <w:t>www.msu.ru</w:t>
            </w:r>
          </w:p>
        </w:tc>
      </w:tr>
      <w:tr w:rsidR="00503E04" w:rsidRPr="00B35533" w:rsidTr="00DA22A4">
        <w:tc>
          <w:tcPr>
            <w:tcW w:w="9889" w:type="dxa"/>
            <w:gridSpan w:val="3"/>
          </w:tcPr>
          <w:p w:rsidR="00503E04" w:rsidRPr="00B35533" w:rsidRDefault="00503E04" w:rsidP="007F26E6">
            <w:pPr>
              <w:rPr>
                <w:b/>
                <w:sz w:val="24"/>
                <w:szCs w:val="24"/>
              </w:rPr>
            </w:pPr>
            <w:proofErr w:type="gramStart"/>
            <w:r w:rsidRPr="00B35533">
              <w:rPr>
                <w:b/>
                <w:sz w:val="24"/>
                <w:szCs w:val="24"/>
              </w:rPr>
              <w:t>Список основных публикаций работников ведущей организации по теме диссертации в рецензируемых научных изданиях за последние 5 лет (не более 15 публикаций):</w:t>
            </w:r>
            <w:proofErr w:type="gramEnd"/>
          </w:p>
        </w:tc>
      </w:tr>
      <w:tr w:rsidR="00503E04" w:rsidRPr="00710D77" w:rsidTr="00DA22A4">
        <w:tc>
          <w:tcPr>
            <w:tcW w:w="9889" w:type="dxa"/>
            <w:gridSpan w:val="3"/>
          </w:tcPr>
          <w:p w:rsidR="00503E04" w:rsidRDefault="002B7AD6" w:rsidP="002B7AD6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B7AD6">
              <w:rPr>
                <w:sz w:val="24"/>
                <w:szCs w:val="24"/>
                <w:lang w:val="en-US"/>
              </w:rPr>
              <w:t xml:space="preserve">Efficient Synthesis of the Peptide Fragment of the Natural Depsipeptides Jaspamide and Chondramide 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 w:rsidRPr="002B7AD6">
              <w:rPr>
                <w:sz w:val="24"/>
                <w:szCs w:val="24"/>
                <w:lang w:val="en-US"/>
              </w:rPr>
              <w:t>D.P.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B7AD6">
              <w:rPr>
                <w:sz w:val="24"/>
                <w:szCs w:val="24"/>
                <w:lang w:val="en-US"/>
              </w:rPr>
              <w:t xml:space="preserve">Zarezin, </w:t>
            </w:r>
            <w:r>
              <w:rPr>
                <w:sz w:val="24"/>
                <w:szCs w:val="24"/>
                <w:lang w:val="en-US"/>
              </w:rPr>
              <w:t>O.</w:t>
            </w:r>
            <w:r w:rsidRPr="002B7AD6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  <w:lang w:val="en-US"/>
              </w:rPr>
              <w:t xml:space="preserve"> Shmatova, </w:t>
            </w:r>
            <w:r w:rsidRPr="002B7AD6">
              <w:rPr>
                <w:sz w:val="24"/>
                <w:szCs w:val="24"/>
                <w:lang w:val="en-US"/>
              </w:rPr>
              <w:t>A.M.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B7AD6">
              <w:rPr>
                <w:sz w:val="24"/>
                <w:szCs w:val="24"/>
                <w:lang w:val="en-US"/>
              </w:rPr>
              <w:t>Kabylda, V.G.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B7AD6">
              <w:rPr>
                <w:sz w:val="24"/>
                <w:szCs w:val="24"/>
                <w:lang w:val="en-US"/>
              </w:rPr>
              <w:t>Nenajdenko</w:t>
            </w:r>
            <w:r>
              <w:rPr>
                <w:sz w:val="24"/>
                <w:szCs w:val="24"/>
                <w:lang w:val="en-US"/>
              </w:rPr>
              <w:t xml:space="preserve"> // E</w:t>
            </w:r>
            <w:r w:rsidR="00EE698A">
              <w:rPr>
                <w:sz w:val="24"/>
                <w:szCs w:val="24"/>
                <w:lang w:val="en-US"/>
              </w:rPr>
              <w:t>u</w:t>
            </w:r>
            <w:r>
              <w:rPr>
                <w:sz w:val="24"/>
                <w:szCs w:val="24"/>
                <w:lang w:val="en-US"/>
              </w:rPr>
              <w:t xml:space="preserve">r. J. Org. Chem. 2018. </w:t>
            </w:r>
            <w:r w:rsidR="00111C02">
              <w:rPr>
                <w:sz w:val="24"/>
                <w:szCs w:val="24"/>
                <w:lang w:val="en-US"/>
              </w:rPr>
              <w:t xml:space="preserve">V. 2018. </w:t>
            </w:r>
            <w:r>
              <w:rPr>
                <w:sz w:val="24"/>
                <w:szCs w:val="24"/>
                <w:lang w:val="en-US"/>
              </w:rPr>
              <w:t xml:space="preserve">P. </w:t>
            </w:r>
            <w:r w:rsidRPr="002B7AD6">
              <w:rPr>
                <w:sz w:val="24"/>
                <w:szCs w:val="24"/>
                <w:lang w:val="en-US"/>
              </w:rPr>
              <w:t>4716-4722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A2068" w:rsidRDefault="005F60D6" w:rsidP="005F60D6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5F60D6">
              <w:rPr>
                <w:sz w:val="24"/>
                <w:szCs w:val="24"/>
                <w:lang w:val="en-US"/>
              </w:rPr>
              <w:t xml:space="preserve">The first AMPA receptor negative modulators based on the tetrahydroquinazoline scaffold 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 w:rsidRPr="005F60D6">
              <w:rPr>
                <w:sz w:val="24"/>
                <w:szCs w:val="24"/>
                <w:lang w:val="en-US"/>
              </w:rPr>
              <w:t>K.N.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Sedenkova, E.B.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Averinax, A.A.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Nazarova, Y.K.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Grishin, D.S.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Karlov, V.L.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Zamoyski, V.V.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Grigoriev, T.S.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Kuznetsova, V.A.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Palyulin</w:t>
            </w:r>
            <w:r>
              <w:rPr>
                <w:sz w:val="24"/>
                <w:szCs w:val="24"/>
                <w:lang w:val="en-US"/>
              </w:rPr>
              <w:t xml:space="preserve"> // Mendeleev Commun. 2018. V. 28. P. 423-425.</w:t>
            </w:r>
          </w:p>
          <w:p w:rsidR="005F60D6" w:rsidRDefault="005F60D6" w:rsidP="005F60D6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5F60D6">
              <w:rPr>
                <w:sz w:val="24"/>
                <w:szCs w:val="24"/>
                <w:lang w:val="en-US"/>
              </w:rPr>
              <w:t>Synthesis of Adenines with a Phosphorus-Containing Group in the 9-Position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5F60D6">
              <w:rPr>
                <w:sz w:val="24"/>
                <w:szCs w:val="24"/>
                <w:lang w:val="en-US"/>
              </w:rPr>
              <w:t>A.V.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Smolobochkin, A.S.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Gazizov, L.I.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Vagapova, Y.K.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Voronina, A.R.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Burilov, A.A.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>Bogdanov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Pr="005F60D6">
              <w:rPr>
                <w:sz w:val="24"/>
                <w:szCs w:val="24"/>
                <w:lang w:val="en-US"/>
              </w:rPr>
              <w:t>M.A.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F60D6">
              <w:rPr>
                <w:sz w:val="24"/>
                <w:szCs w:val="24"/>
                <w:lang w:val="en-US"/>
              </w:rPr>
              <w:t xml:space="preserve">Pudovik </w:t>
            </w:r>
            <w:r>
              <w:rPr>
                <w:sz w:val="24"/>
                <w:szCs w:val="24"/>
                <w:lang w:val="en-US"/>
              </w:rPr>
              <w:t>// Russ. J. Org. Chem. 2018. V. 54. P. 938-942.</w:t>
            </w:r>
          </w:p>
          <w:p w:rsidR="005F60D6" w:rsidRDefault="008836CE" w:rsidP="008836CE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8836CE">
              <w:rPr>
                <w:sz w:val="24"/>
                <w:szCs w:val="24"/>
                <w:lang w:val="en-US"/>
              </w:rPr>
              <w:t>Regioselective N1- or N2-modification of benzotriazoles with iodonium salts in the presence of copper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>compounds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8836CE">
              <w:rPr>
                <w:sz w:val="24"/>
                <w:szCs w:val="24"/>
                <w:lang w:val="en-US"/>
              </w:rPr>
              <w:t>D.V.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>Davydov, V.V.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>Chernyshev, V.B.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>Rybakov, Y.F.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>Oprunenko, I.P.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6CE">
              <w:rPr>
                <w:sz w:val="24"/>
                <w:szCs w:val="24"/>
                <w:lang w:val="en-US"/>
              </w:rPr>
              <w:t xml:space="preserve">Beletskaya </w:t>
            </w:r>
            <w:r>
              <w:rPr>
                <w:sz w:val="24"/>
                <w:szCs w:val="24"/>
                <w:lang w:val="en-US"/>
              </w:rPr>
              <w:t>// Mendeleev Commun. 2018. V. 28. P. 287-289.</w:t>
            </w:r>
          </w:p>
          <w:p w:rsidR="008836CE" w:rsidRDefault="00F769B1" w:rsidP="003E46F0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3E46F0">
              <w:rPr>
                <w:sz w:val="24"/>
                <w:szCs w:val="24"/>
                <w:lang w:val="en-US"/>
              </w:rPr>
              <w:t>Maslova O.V., Senko O.V., Efremenko E.N.</w:t>
            </w:r>
            <w:r w:rsidR="003E46F0">
              <w:rPr>
                <w:sz w:val="24"/>
                <w:szCs w:val="24"/>
                <w:lang w:val="en-US"/>
              </w:rPr>
              <w:t xml:space="preserve"> </w:t>
            </w:r>
            <w:r w:rsidRPr="003E46F0">
              <w:rPr>
                <w:sz w:val="24"/>
                <w:szCs w:val="24"/>
                <w:lang w:val="en-US"/>
              </w:rPr>
              <w:t>Aspartic and glutamic acids polymers: preparation and applications in medicinal chemistry and</w:t>
            </w:r>
            <w:r w:rsidR="003E46F0">
              <w:rPr>
                <w:sz w:val="24"/>
                <w:szCs w:val="24"/>
                <w:lang w:val="en-US"/>
              </w:rPr>
              <w:t xml:space="preserve"> </w:t>
            </w:r>
            <w:r w:rsidRPr="00F769B1">
              <w:rPr>
                <w:sz w:val="24"/>
                <w:szCs w:val="24"/>
                <w:lang w:val="en-US"/>
              </w:rPr>
              <w:t>pharmaceutics</w:t>
            </w:r>
            <w:r w:rsidR="003E46F0">
              <w:rPr>
                <w:sz w:val="24"/>
                <w:szCs w:val="24"/>
                <w:lang w:val="en-US"/>
              </w:rPr>
              <w:t xml:space="preserve"> // Russ. Chem. Bull. 2018. V. 67. P. 614-623.</w:t>
            </w:r>
          </w:p>
          <w:p w:rsidR="003E46F0" w:rsidRDefault="004C5E7D" w:rsidP="008E3CC6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4C5E7D">
              <w:rPr>
                <w:sz w:val="24"/>
                <w:szCs w:val="24"/>
                <w:lang w:val="en-US"/>
              </w:rPr>
              <w:t>2-Allyloxy/propargyloxypyridines: synthesis, structure, and biological activity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="008E3CC6" w:rsidRPr="004C5E7D">
              <w:rPr>
                <w:sz w:val="24"/>
                <w:szCs w:val="24"/>
                <w:lang w:val="en-US"/>
              </w:rPr>
              <w:t>E.V.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Pr="004C5E7D">
              <w:rPr>
                <w:sz w:val="24"/>
                <w:szCs w:val="24"/>
                <w:lang w:val="en-US"/>
              </w:rPr>
              <w:t xml:space="preserve">Babaev, </w:t>
            </w:r>
            <w:r w:rsidR="008E3CC6" w:rsidRPr="004C5E7D">
              <w:rPr>
                <w:sz w:val="24"/>
                <w:szCs w:val="24"/>
                <w:lang w:val="en-US"/>
              </w:rPr>
              <w:t>Y.I.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Pr="004C5E7D">
              <w:rPr>
                <w:sz w:val="24"/>
                <w:szCs w:val="24"/>
                <w:lang w:val="en-US"/>
              </w:rPr>
              <w:t xml:space="preserve">Koval, </w:t>
            </w:r>
            <w:r w:rsidR="008E3CC6" w:rsidRPr="004C5E7D">
              <w:rPr>
                <w:sz w:val="24"/>
                <w:szCs w:val="24"/>
                <w:lang w:val="en-US"/>
              </w:rPr>
              <w:t>V.B.</w:t>
            </w:r>
            <w:r w:rsidR="008E3CC6">
              <w:rPr>
                <w:sz w:val="24"/>
                <w:szCs w:val="24"/>
                <w:lang w:val="en-US"/>
              </w:rPr>
              <w:t xml:space="preserve"> Rybakov,</w:t>
            </w:r>
            <w:r w:rsidRPr="004C5E7D">
              <w:rPr>
                <w:sz w:val="24"/>
                <w:szCs w:val="24"/>
                <w:lang w:val="en-US"/>
              </w:rPr>
              <w:t xml:space="preserve"> </w:t>
            </w:r>
            <w:r w:rsidR="008E3CC6" w:rsidRPr="004C5E7D">
              <w:rPr>
                <w:sz w:val="24"/>
                <w:szCs w:val="24"/>
                <w:lang w:val="en-US"/>
              </w:rPr>
              <w:t>E.G.</w:t>
            </w:r>
            <w:r w:rsidRPr="004C5E7D">
              <w:rPr>
                <w:sz w:val="24"/>
                <w:szCs w:val="24"/>
                <w:lang w:val="en-US"/>
              </w:rPr>
              <w:t xml:space="preserve">Paronikyan, </w:t>
            </w:r>
            <w:r w:rsidR="008E3CC6" w:rsidRPr="004C5E7D">
              <w:rPr>
                <w:sz w:val="24"/>
                <w:szCs w:val="24"/>
                <w:lang w:val="en-US"/>
              </w:rPr>
              <w:t>G.M.</w:t>
            </w:r>
            <w:r w:rsidR="008E3CC6">
              <w:rPr>
                <w:sz w:val="24"/>
                <w:szCs w:val="24"/>
                <w:lang w:val="en-US"/>
              </w:rPr>
              <w:t xml:space="preserve"> Stepanyan</w:t>
            </w:r>
            <w:r w:rsidRPr="004C5E7D">
              <w:rPr>
                <w:sz w:val="24"/>
                <w:szCs w:val="24"/>
                <w:lang w:val="en-US"/>
              </w:rPr>
              <w:t xml:space="preserve">, </w:t>
            </w:r>
            <w:r w:rsidR="008E3CC6" w:rsidRPr="004C5E7D">
              <w:rPr>
                <w:sz w:val="24"/>
                <w:szCs w:val="24"/>
                <w:lang w:val="en-US"/>
              </w:rPr>
              <w:t>R.G.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Pr="004C5E7D">
              <w:rPr>
                <w:sz w:val="24"/>
                <w:szCs w:val="24"/>
                <w:lang w:val="en-US"/>
              </w:rPr>
              <w:t>Paronikyan,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="008E3CC6" w:rsidRPr="004C5E7D">
              <w:rPr>
                <w:sz w:val="24"/>
                <w:szCs w:val="24"/>
                <w:lang w:val="en-US"/>
              </w:rPr>
              <w:t>S.S.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Pr="004C5E7D">
              <w:rPr>
                <w:sz w:val="24"/>
                <w:szCs w:val="24"/>
                <w:lang w:val="en-US"/>
              </w:rPr>
              <w:t xml:space="preserve">Dashyan, </w:t>
            </w:r>
            <w:r w:rsidR="008E3CC6" w:rsidRPr="004C5E7D">
              <w:rPr>
                <w:sz w:val="24"/>
                <w:szCs w:val="24"/>
                <w:lang w:val="en-US"/>
              </w:rPr>
              <w:t>S.A.</w:t>
            </w:r>
            <w:r w:rsidR="008E3CC6">
              <w:rPr>
                <w:sz w:val="24"/>
                <w:szCs w:val="24"/>
                <w:lang w:val="en-US"/>
              </w:rPr>
              <w:t xml:space="preserve"> </w:t>
            </w:r>
            <w:r w:rsidRPr="004C5E7D">
              <w:rPr>
                <w:sz w:val="24"/>
                <w:szCs w:val="24"/>
                <w:lang w:val="en-US"/>
              </w:rPr>
              <w:t xml:space="preserve">Rzhevskii, </w:t>
            </w:r>
            <w:r w:rsidR="008E3CC6" w:rsidRPr="004C5E7D">
              <w:rPr>
                <w:sz w:val="24"/>
                <w:szCs w:val="24"/>
                <w:lang w:val="en-US"/>
              </w:rPr>
              <w:t>I.A.</w:t>
            </w:r>
            <w:r w:rsidR="008E3CC6">
              <w:rPr>
                <w:sz w:val="24"/>
                <w:szCs w:val="24"/>
                <w:lang w:val="en-US"/>
              </w:rPr>
              <w:t xml:space="preserve"> Shadrin // Russ. Chem. Bull. 2018. V. 67. P. 313-320.</w:t>
            </w:r>
          </w:p>
          <w:p w:rsidR="008E3CC6" w:rsidRDefault="000619BA" w:rsidP="000619BA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0619BA">
              <w:rPr>
                <w:sz w:val="24"/>
                <w:szCs w:val="24"/>
                <w:lang w:val="en-US"/>
              </w:rPr>
              <w:t>Zakharova E.A., Shmatova O.I., Nenajdenko V.G.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619BA">
              <w:rPr>
                <w:sz w:val="24"/>
                <w:szCs w:val="24"/>
                <w:lang w:val="en-US"/>
              </w:rPr>
              <w:t>Acetylene-azide click macrocyclization of peptides</w:t>
            </w:r>
            <w:r>
              <w:rPr>
                <w:sz w:val="24"/>
                <w:szCs w:val="24"/>
                <w:lang w:val="en-US"/>
              </w:rPr>
              <w:t xml:space="preserve"> // Russ. Chem. Rev. 2018. V. 87. P. 619-635.</w:t>
            </w:r>
          </w:p>
          <w:p w:rsidR="000619BA" w:rsidRDefault="002A27AF" w:rsidP="002A27AF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2A27AF">
              <w:rPr>
                <w:sz w:val="24"/>
                <w:szCs w:val="24"/>
                <w:lang w:val="en-US"/>
              </w:rPr>
              <w:t>Zarezin D.P., Khrustalev V.N., Nenajdenko V.G.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27AF">
              <w:rPr>
                <w:sz w:val="24"/>
                <w:szCs w:val="24"/>
                <w:lang w:val="en-US"/>
              </w:rPr>
              <w:t>Diastereoselectivity of Azido-Ugi Reaction with Secondary Amines. Stereoselective Synthesis of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27AF">
              <w:rPr>
                <w:sz w:val="24"/>
                <w:szCs w:val="24"/>
                <w:lang w:val="en-US"/>
              </w:rPr>
              <w:t>Tetrazole Derivatives</w:t>
            </w:r>
            <w:r>
              <w:rPr>
                <w:sz w:val="24"/>
                <w:szCs w:val="24"/>
                <w:lang w:val="en-US"/>
              </w:rPr>
              <w:t xml:space="preserve"> // J. Org. Chem. </w:t>
            </w:r>
            <w:r>
              <w:rPr>
                <w:sz w:val="24"/>
                <w:szCs w:val="24"/>
                <w:lang w:val="en-US"/>
              </w:rPr>
              <w:lastRenderedPageBreak/>
              <w:t>2017. V. 82. P. 6100-6107.</w:t>
            </w:r>
          </w:p>
          <w:p w:rsidR="002A27AF" w:rsidRDefault="00710D77" w:rsidP="00710D77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Le-Deygen I.M., Skuredina A.A., Kudryashova</w:t>
            </w:r>
            <w:r w:rsidRPr="00710D77">
              <w:rPr>
                <w:sz w:val="24"/>
                <w:szCs w:val="24"/>
                <w:lang w:val="en-US"/>
              </w:rPr>
              <w:t xml:space="preserve"> E.V.</w:t>
            </w:r>
            <w:r w:rsidRPr="00710D77">
              <w:rPr>
                <w:sz w:val="24"/>
                <w:szCs w:val="24"/>
                <w:lang w:val="en-US"/>
              </w:rPr>
              <w:t xml:space="preserve"> </w:t>
            </w:r>
            <w:r w:rsidRPr="00710D77">
              <w:rPr>
                <w:sz w:val="24"/>
                <w:szCs w:val="24"/>
                <w:lang w:val="en-US"/>
              </w:rPr>
              <w:t>Drug delivery systems for fluoroquinolones: New prospects in tuberculosis treatment</w:t>
            </w:r>
            <w:r w:rsidRPr="00710D7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// Russ. J. Bioorg. Chem. 2017. V. 43. P. 487-501.</w:t>
            </w:r>
          </w:p>
          <w:p w:rsidR="00710D77" w:rsidRDefault="002537F9" w:rsidP="002537F9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2537F9">
              <w:rPr>
                <w:sz w:val="24"/>
                <w:szCs w:val="24"/>
                <w:lang w:val="en-US"/>
              </w:rPr>
              <w:t>Synthesis of novel non-natural spiro[2.3]hexane amino acids, the conformationally restricted analogs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of γ-aminobutyric acid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2537F9">
              <w:rPr>
                <w:sz w:val="24"/>
                <w:szCs w:val="24"/>
                <w:lang w:val="en-US"/>
              </w:rPr>
              <w:t>N.V.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Yashin, E.B.</w:t>
            </w:r>
            <w:r>
              <w:rPr>
                <w:sz w:val="24"/>
                <w:szCs w:val="24"/>
                <w:lang w:val="en-US"/>
              </w:rPr>
              <w:t xml:space="preserve"> Averina</w:t>
            </w:r>
            <w:r w:rsidRPr="002537F9">
              <w:rPr>
                <w:sz w:val="24"/>
                <w:szCs w:val="24"/>
                <w:lang w:val="en-US"/>
              </w:rPr>
              <w:t>, D.A.</w:t>
            </w:r>
            <w:r>
              <w:rPr>
                <w:sz w:val="24"/>
                <w:szCs w:val="24"/>
                <w:lang w:val="en-US"/>
              </w:rPr>
              <w:t xml:space="preserve"> Vasilenko,</w:t>
            </w:r>
            <w:r w:rsidRPr="002537F9">
              <w:rPr>
                <w:sz w:val="24"/>
                <w:szCs w:val="24"/>
                <w:lang w:val="en-US"/>
              </w:rPr>
              <w:t xml:space="preserve"> Y.K.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G</w:t>
            </w:r>
            <w:r>
              <w:rPr>
                <w:sz w:val="24"/>
                <w:szCs w:val="24"/>
                <w:lang w:val="en-US"/>
              </w:rPr>
              <w:t>rishin,</w:t>
            </w:r>
            <w:r w:rsidRPr="002537F9">
              <w:rPr>
                <w:sz w:val="24"/>
                <w:szCs w:val="24"/>
                <w:lang w:val="en-US"/>
              </w:rPr>
              <w:t xml:space="preserve"> D.I.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Osolodkin, V.A.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alyulin, </w:t>
            </w:r>
            <w:r w:rsidRPr="002537F9">
              <w:rPr>
                <w:sz w:val="24"/>
                <w:szCs w:val="24"/>
                <w:lang w:val="en-US"/>
              </w:rPr>
              <w:t>T.S.</w:t>
            </w:r>
            <w:r>
              <w:rPr>
                <w:sz w:val="24"/>
                <w:szCs w:val="24"/>
                <w:lang w:val="en-US"/>
              </w:rPr>
              <w:t xml:space="preserve"> Kuznetsova,</w:t>
            </w:r>
            <w:r w:rsidRPr="002537F9">
              <w:rPr>
                <w:sz w:val="24"/>
                <w:szCs w:val="24"/>
                <w:lang w:val="en-US"/>
              </w:rPr>
              <w:t xml:space="preserve"> N.S.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537F9">
              <w:rPr>
                <w:sz w:val="24"/>
                <w:szCs w:val="24"/>
                <w:lang w:val="en-US"/>
              </w:rPr>
              <w:t>Zefirov</w:t>
            </w:r>
            <w:r>
              <w:rPr>
                <w:sz w:val="24"/>
                <w:szCs w:val="24"/>
                <w:lang w:val="en-US"/>
              </w:rPr>
              <w:t xml:space="preserve"> // Russ. Chem. Bull. 2017. V. 66. P. 1483-1490.</w:t>
            </w:r>
          </w:p>
          <w:p w:rsidR="002537F9" w:rsidRDefault="00EE698A" w:rsidP="00EE698A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Korolev</w:t>
            </w:r>
            <w:r w:rsidRPr="00EE698A">
              <w:rPr>
                <w:sz w:val="24"/>
                <w:szCs w:val="24"/>
                <w:lang w:val="en-US"/>
              </w:rPr>
              <w:t xml:space="preserve"> S.P., Zatsepin</w:t>
            </w:r>
            <w:r>
              <w:rPr>
                <w:sz w:val="24"/>
                <w:szCs w:val="24"/>
                <w:lang w:val="en-US"/>
              </w:rPr>
              <w:t xml:space="preserve"> T.S., Gottikh</w:t>
            </w:r>
            <w:r w:rsidRPr="00EE698A">
              <w:rPr>
                <w:sz w:val="24"/>
                <w:szCs w:val="24"/>
                <w:lang w:val="en-US"/>
              </w:rPr>
              <w:t xml:space="preserve"> M.B.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E698A">
              <w:rPr>
                <w:sz w:val="24"/>
                <w:szCs w:val="24"/>
                <w:lang w:val="en-US"/>
              </w:rPr>
              <w:t>Oligonucleotide inhibitors of HIV-1 integrase efficiently inhibit HIV-1 reverse transcriptase</w:t>
            </w:r>
            <w:r>
              <w:rPr>
                <w:sz w:val="24"/>
                <w:szCs w:val="24"/>
                <w:lang w:val="en-US"/>
              </w:rPr>
              <w:t xml:space="preserve"> // Russ. J. Bioorg. Chem. 2017. V. 43. P. 135-139.</w:t>
            </w:r>
          </w:p>
          <w:p w:rsidR="00EE698A" w:rsidRDefault="00111C02" w:rsidP="00111C02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111C02">
              <w:rPr>
                <w:sz w:val="24"/>
                <w:szCs w:val="24"/>
                <w:lang w:val="en-US"/>
              </w:rPr>
              <w:t>One-Pot, Atom and Step Economy (PASE) Assembly of Trifluoromethylated Pyrimidines from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>CF3-Ynones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111C02">
              <w:rPr>
                <w:sz w:val="24"/>
                <w:szCs w:val="24"/>
                <w:lang w:val="en-US"/>
              </w:rPr>
              <w:t>A.R.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 xml:space="preserve">Romanov, </w:t>
            </w:r>
            <w:r w:rsidRPr="00111C02">
              <w:rPr>
                <w:sz w:val="24"/>
                <w:szCs w:val="24"/>
                <w:lang w:val="en-US"/>
              </w:rPr>
              <w:t>A.Y.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 xml:space="preserve">Rulev, </w:t>
            </w:r>
            <w:r w:rsidRPr="00111C02">
              <w:rPr>
                <w:sz w:val="24"/>
                <w:szCs w:val="24"/>
                <w:lang w:val="en-US"/>
              </w:rPr>
              <w:t>I.A.</w:t>
            </w:r>
            <w:r>
              <w:rPr>
                <w:sz w:val="24"/>
                <w:szCs w:val="24"/>
                <w:lang w:val="en-US"/>
              </w:rPr>
              <w:t xml:space="preserve"> Ushakov,</w:t>
            </w:r>
            <w:r w:rsidRPr="00111C02"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>V.M.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 xml:space="preserve">Muzalevskiy, </w:t>
            </w:r>
            <w:r w:rsidRPr="00111C02">
              <w:rPr>
                <w:sz w:val="24"/>
                <w:szCs w:val="24"/>
                <w:lang w:val="en-US"/>
              </w:rPr>
              <w:t>V.G.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11C02">
              <w:rPr>
                <w:sz w:val="24"/>
                <w:szCs w:val="24"/>
                <w:lang w:val="en-US"/>
              </w:rPr>
              <w:t>Nenajdenko</w:t>
            </w:r>
            <w:r>
              <w:rPr>
                <w:sz w:val="24"/>
                <w:szCs w:val="24"/>
                <w:lang w:val="en-US"/>
              </w:rPr>
              <w:t xml:space="preserve"> // Eur. J. Org. Chem. 2017. V. 2017. P. 4121-4129.</w:t>
            </w:r>
          </w:p>
          <w:p w:rsidR="00111C02" w:rsidRDefault="00E81828" w:rsidP="00E81828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E81828">
              <w:rPr>
                <w:sz w:val="24"/>
                <w:szCs w:val="24"/>
                <w:lang w:val="en-US"/>
              </w:rPr>
              <w:t>Reaction of 9-[2-(1,3-dioxolan-2-yl)ethyl]-9H-purin-6-amine with phenols. Synthesis of diarylpropanes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E81828">
              <w:rPr>
                <w:sz w:val="24"/>
                <w:szCs w:val="24"/>
                <w:lang w:val="en-US"/>
              </w:rPr>
              <w:t>A.V.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 xml:space="preserve">Smolobochkin, </w:t>
            </w:r>
            <w:r w:rsidRPr="00E81828">
              <w:rPr>
                <w:sz w:val="24"/>
                <w:szCs w:val="24"/>
                <w:lang w:val="en-US"/>
              </w:rPr>
              <w:t>A.S.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 xml:space="preserve">Gazizov, </w:t>
            </w:r>
            <w:r w:rsidRPr="00E81828">
              <w:rPr>
                <w:sz w:val="24"/>
                <w:szCs w:val="24"/>
                <w:lang w:val="en-US"/>
              </w:rPr>
              <w:t>L.I.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 xml:space="preserve">Vagapova, </w:t>
            </w:r>
            <w:r w:rsidRPr="00E81828">
              <w:rPr>
                <w:sz w:val="24"/>
                <w:szCs w:val="24"/>
                <w:lang w:val="en-US"/>
              </w:rPr>
              <w:t>A.R.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 xml:space="preserve">Burilov, </w:t>
            </w:r>
            <w:r w:rsidRPr="00E81828">
              <w:rPr>
                <w:sz w:val="24"/>
                <w:szCs w:val="24"/>
                <w:lang w:val="en-US"/>
              </w:rPr>
              <w:t>A.A.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 xml:space="preserve">Bogdanov, </w:t>
            </w:r>
            <w:r w:rsidRPr="00E81828">
              <w:rPr>
                <w:sz w:val="24"/>
                <w:szCs w:val="24"/>
                <w:lang w:val="en-US"/>
              </w:rPr>
              <w:t>M.A.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81828">
              <w:rPr>
                <w:sz w:val="24"/>
                <w:szCs w:val="24"/>
                <w:lang w:val="en-US"/>
              </w:rPr>
              <w:t>Pudovik</w:t>
            </w:r>
            <w:r>
              <w:rPr>
                <w:sz w:val="24"/>
                <w:szCs w:val="24"/>
                <w:lang w:val="en-US"/>
              </w:rPr>
              <w:t xml:space="preserve"> // Russ. J. Org. Chem. 2017. V. 53. P. 96-98.</w:t>
            </w:r>
          </w:p>
          <w:p w:rsidR="00E81828" w:rsidRPr="002B7AD6" w:rsidRDefault="00507CB4" w:rsidP="00507CB4">
            <w:pPr>
              <w:pStyle w:val="Bodytext21"/>
              <w:numPr>
                <w:ilvl w:val="0"/>
                <w:numId w:val="3"/>
              </w:numPr>
              <w:tabs>
                <w:tab w:val="left" w:pos="716"/>
              </w:tabs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507CB4">
              <w:rPr>
                <w:sz w:val="24"/>
                <w:szCs w:val="24"/>
                <w:lang w:val="en-US"/>
              </w:rPr>
              <w:t>Heterogeneous Jørgensen–Hayashi catalyst for asymmetric Michael addition of malonates to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7CB4">
              <w:rPr>
                <w:sz w:val="24"/>
                <w:szCs w:val="24"/>
                <w:lang w:val="en-US"/>
              </w:rPr>
              <w:t>α,β-enals. Cooperative effect with Ca(OTf)</w:t>
            </w:r>
            <w:r w:rsidRPr="00507CB4">
              <w:rPr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/ </w:t>
            </w:r>
            <w:r w:rsidRPr="00507CB4">
              <w:rPr>
                <w:sz w:val="24"/>
                <w:szCs w:val="24"/>
                <w:lang w:val="en-US"/>
              </w:rPr>
              <w:t>A.A.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7CB4">
              <w:rPr>
                <w:sz w:val="24"/>
                <w:szCs w:val="24"/>
                <w:lang w:val="en-US"/>
              </w:rPr>
              <w:t xml:space="preserve">Guryev, </w:t>
            </w:r>
            <w:r w:rsidRPr="00507CB4">
              <w:rPr>
                <w:sz w:val="24"/>
                <w:szCs w:val="24"/>
                <w:lang w:val="en-US"/>
              </w:rPr>
              <w:t>M.V.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7CB4">
              <w:rPr>
                <w:sz w:val="24"/>
                <w:szCs w:val="24"/>
                <w:lang w:val="en-US"/>
              </w:rPr>
              <w:t xml:space="preserve">Anokhin, </w:t>
            </w:r>
            <w:r w:rsidRPr="00507CB4">
              <w:rPr>
                <w:sz w:val="24"/>
                <w:szCs w:val="24"/>
                <w:lang w:val="en-US"/>
              </w:rPr>
              <w:t>A.D.</w:t>
            </w:r>
            <w:r>
              <w:rPr>
                <w:sz w:val="24"/>
                <w:szCs w:val="24"/>
                <w:lang w:val="en-US"/>
              </w:rPr>
              <w:t xml:space="preserve"> Averin,</w:t>
            </w:r>
            <w:r w:rsidRPr="00507CB4">
              <w:rPr>
                <w:sz w:val="24"/>
                <w:szCs w:val="24"/>
                <w:lang w:val="en-US"/>
              </w:rPr>
              <w:t xml:space="preserve"> </w:t>
            </w:r>
            <w:r w:rsidRPr="00507CB4">
              <w:rPr>
                <w:sz w:val="24"/>
                <w:szCs w:val="24"/>
                <w:lang w:val="en-US"/>
              </w:rPr>
              <w:t>I.P.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07CB4">
              <w:rPr>
                <w:sz w:val="24"/>
                <w:szCs w:val="24"/>
                <w:lang w:val="en-US"/>
              </w:rPr>
              <w:t>Beletskaya</w:t>
            </w:r>
            <w:r>
              <w:rPr>
                <w:sz w:val="24"/>
                <w:szCs w:val="24"/>
                <w:lang w:val="en-US"/>
              </w:rPr>
              <w:t xml:space="preserve"> // Mendeleev Commun. 2016. V. 26. P. 469-470.</w:t>
            </w:r>
            <w:bookmarkStart w:id="0" w:name="_GoBack"/>
            <w:bookmarkEnd w:id="0"/>
          </w:p>
        </w:tc>
      </w:tr>
    </w:tbl>
    <w:p w:rsidR="00503E04" w:rsidRPr="008E3CC6" w:rsidRDefault="00503E04" w:rsidP="004A4E27">
      <w:pPr>
        <w:tabs>
          <w:tab w:val="left" w:pos="914"/>
        </w:tabs>
        <w:ind w:left="4042" w:firstLine="914"/>
        <w:rPr>
          <w:b/>
          <w:sz w:val="24"/>
          <w:szCs w:val="24"/>
          <w:lang w:val="en-US"/>
        </w:rPr>
      </w:pPr>
    </w:p>
    <w:p w:rsidR="00503E04" w:rsidRPr="008E3CC6" w:rsidRDefault="00503E04" w:rsidP="004A4E27">
      <w:pPr>
        <w:rPr>
          <w:b/>
          <w:sz w:val="24"/>
          <w:szCs w:val="24"/>
          <w:lang w:val="en-US"/>
        </w:rPr>
      </w:pPr>
    </w:p>
    <w:sectPr w:rsidR="00503E04" w:rsidRPr="008E3CC6" w:rsidSect="00574870">
      <w:pgSz w:w="12240" w:h="15840" w:code="1"/>
      <w:pgMar w:top="1134" w:right="851" w:bottom="1134" w:left="158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0E7" w:rsidRDefault="00E060E7">
      <w:r>
        <w:separator/>
      </w:r>
    </w:p>
  </w:endnote>
  <w:endnote w:type="continuationSeparator" w:id="0">
    <w:p w:rsidR="00E060E7" w:rsidRDefault="00E0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0E7" w:rsidRDefault="00E060E7">
      <w:r>
        <w:separator/>
      </w:r>
    </w:p>
  </w:footnote>
  <w:footnote w:type="continuationSeparator" w:id="0">
    <w:p w:rsidR="00E060E7" w:rsidRDefault="00E06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044"/>
    <w:multiLevelType w:val="hybridMultilevel"/>
    <w:tmpl w:val="94F4D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72DE4"/>
    <w:multiLevelType w:val="hybridMultilevel"/>
    <w:tmpl w:val="661260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463EF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E27"/>
    <w:rsid w:val="00012C6C"/>
    <w:rsid w:val="000619BA"/>
    <w:rsid w:val="000D63CE"/>
    <w:rsid w:val="001112F4"/>
    <w:rsid w:val="00111C02"/>
    <w:rsid w:val="00170FA3"/>
    <w:rsid w:val="001E1730"/>
    <w:rsid w:val="00234555"/>
    <w:rsid w:val="002537F9"/>
    <w:rsid w:val="00270296"/>
    <w:rsid w:val="002A27AF"/>
    <w:rsid w:val="002B7AD6"/>
    <w:rsid w:val="00343561"/>
    <w:rsid w:val="003E46F0"/>
    <w:rsid w:val="004A4E27"/>
    <w:rsid w:val="004C5E7D"/>
    <w:rsid w:val="00503E04"/>
    <w:rsid w:val="00507CB4"/>
    <w:rsid w:val="00574870"/>
    <w:rsid w:val="005F2B40"/>
    <w:rsid w:val="005F60D6"/>
    <w:rsid w:val="0063038B"/>
    <w:rsid w:val="00657225"/>
    <w:rsid w:val="00665D63"/>
    <w:rsid w:val="006E015B"/>
    <w:rsid w:val="00710D77"/>
    <w:rsid w:val="00754AA7"/>
    <w:rsid w:val="00761D73"/>
    <w:rsid w:val="007E0FBE"/>
    <w:rsid w:val="007F26E6"/>
    <w:rsid w:val="008371A5"/>
    <w:rsid w:val="008836CE"/>
    <w:rsid w:val="008E3CC6"/>
    <w:rsid w:val="00933AC5"/>
    <w:rsid w:val="009A0F63"/>
    <w:rsid w:val="009E7AFE"/>
    <w:rsid w:val="00A5263E"/>
    <w:rsid w:val="00A5610E"/>
    <w:rsid w:val="00A90809"/>
    <w:rsid w:val="00AC419D"/>
    <w:rsid w:val="00B35533"/>
    <w:rsid w:val="00B46820"/>
    <w:rsid w:val="00B94874"/>
    <w:rsid w:val="00B960DB"/>
    <w:rsid w:val="00BE48F2"/>
    <w:rsid w:val="00C5719E"/>
    <w:rsid w:val="00CA7D12"/>
    <w:rsid w:val="00CE754A"/>
    <w:rsid w:val="00D346B3"/>
    <w:rsid w:val="00D4500E"/>
    <w:rsid w:val="00DA22A4"/>
    <w:rsid w:val="00DE6811"/>
    <w:rsid w:val="00E060E7"/>
    <w:rsid w:val="00E473ED"/>
    <w:rsid w:val="00E81828"/>
    <w:rsid w:val="00EA2068"/>
    <w:rsid w:val="00EA3A55"/>
    <w:rsid w:val="00EE698A"/>
    <w:rsid w:val="00F7037C"/>
    <w:rsid w:val="00F769B1"/>
    <w:rsid w:val="00FC5DA6"/>
    <w:rsid w:val="00FC7549"/>
    <w:rsid w:val="00FF2641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E2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2">
    <w:name w:val="heading 2"/>
    <w:basedOn w:val="a"/>
    <w:link w:val="20"/>
    <w:uiPriority w:val="99"/>
    <w:qFormat/>
    <w:rsid w:val="00343561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43561"/>
    <w:rPr>
      <w:rFonts w:cs="Times New Roman"/>
      <w:b/>
      <w:bCs/>
      <w:sz w:val="36"/>
      <w:szCs w:val="36"/>
    </w:rPr>
  </w:style>
  <w:style w:type="paragraph" w:styleId="a3">
    <w:name w:val="footnote text"/>
    <w:basedOn w:val="a"/>
    <w:link w:val="a4"/>
    <w:uiPriority w:val="99"/>
    <w:semiHidden/>
    <w:rsid w:val="004A4E2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4">
    <w:name w:val="Текст сноски Знак"/>
    <w:link w:val="a3"/>
    <w:uiPriority w:val="99"/>
    <w:semiHidden/>
    <w:locked/>
    <w:rsid w:val="004A4E27"/>
    <w:rPr>
      <w:lang w:val="ru-RU" w:eastAsia="ru-RU"/>
    </w:rPr>
  </w:style>
  <w:style w:type="character" w:styleId="a5">
    <w:name w:val="footnote reference"/>
    <w:uiPriority w:val="99"/>
    <w:semiHidden/>
    <w:rsid w:val="004A4E27"/>
    <w:rPr>
      <w:rFonts w:cs="Times New Roman"/>
      <w:vertAlign w:val="superscript"/>
    </w:rPr>
  </w:style>
  <w:style w:type="character" w:styleId="a6">
    <w:name w:val="Hyperlink"/>
    <w:uiPriority w:val="99"/>
    <w:rsid w:val="009E7AFE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960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8">
    <w:name w:val="List Paragraph"/>
    <w:basedOn w:val="a"/>
    <w:uiPriority w:val="99"/>
    <w:qFormat/>
    <w:rsid w:val="007F26E6"/>
    <w:pPr>
      <w:ind w:left="720"/>
      <w:contextualSpacing/>
    </w:pPr>
  </w:style>
  <w:style w:type="character" w:customStyle="1" w:styleId="scopustermhighlight">
    <w:name w:val="scopustermhighlight"/>
    <w:uiPriority w:val="99"/>
    <w:rsid w:val="00343561"/>
    <w:rPr>
      <w:rFonts w:cs="Times New Roman"/>
    </w:rPr>
  </w:style>
  <w:style w:type="character" w:customStyle="1" w:styleId="Bodytext2">
    <w:name w:val="Body text (2)_"/>
    <w:link w:val="Bodytext21"/>
    <w:uiPriority w:val="99"/>
    <w:locked/>
    <w:rsid w:val="008371A5"/>
    <w:rPr>
      <w:rFonts w:cs="Times New Roman"/>
      <w:lang w:bidi="ar-SA"/>
    </w:rPr>
  </w:style>
  <w:style w:type="paragraph" w:customStyle="1" w:styleId="Bodytext21">
    <w:name w:val="Body text (2)1"/>
    <w:basedOn w:val="a"/>
    <w:link w:val="Bodytext2"/>
    <w:uiPriority w:val="99"/>
    <w:rsid w:val="008371A5"/>
    <w:pPr>
      <w:widowControl w:val="0"/>
      <w:shd w:val="clear" w:color="auto" w:fill="FFFFFF"/>
      <w:overflowPunct/>
      <w:autoSpaceDE/>
      <w:autoSpaceDN/>
      <w:adjustRightInd/>
      <w:spacing w:after="240" w:line="274" w:lineRule="exact"/>
      <w:ind w:hanging="400"/>
      <w:jc w:val="center"/>
      <w:textAlignment w:val="auto"/>
    </w:pPr>
    <w:rPr>
      <w:noProof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3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yrs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Полякова</dc:creator>
  <cp:keywords/>
  <dc:description/>
  <cp:lastModifiedBy>MVV</cp:lastModifiedBy>
  <cp:revision>18</cp:revision>
  <dcterms:created xsi:type="dcterms:W3CDTF">2018-09-20T11:55:00Z</dcterms:created>
  <dcterms:modified xsi:type="dcterms:W3CDTF">2018-10-12T07:20:00Z</dcterms:modified>
</cp:coreProperties>
</file>