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17" w:rsidRDefault="004D2617" w:rsidP="004A4E27">
      <w:pPr>
        <w:jc w:val="center"/>
        <w:rPr>
          <w:b/>
        </w:rPr>
      </w:pPr>
      <w:bookmarkStart w:id="0" w:name="_GoBack"/>
      <w:bookmarkEnd w:id="0"/>
      <w:r w:rsidRPr="00FF2641">
        <w:rPr>
          <w:b/>
        </w:rPr>
        <w:t>СВЕДЕНИЯ</w:t>
      </w:r>
    </w:p>
    <w:p w:rsidR="004D2617" w:rsidRDefault="004D261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4D2617" w:rsidRPr="00432112" w:rsidRDefault="004D261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0"/>
        <w:gridCol w:w="3926"/>
        <w:gridCol w:w="2385"/>
        <w:gridCol w:w="1905"/>
      </w:tblGrid>
      <w:tr w:rsidR="004D2617" w:rsidRPr="00F12458" w:rsidTr="00DA22A4">
        <w:tc>
          <w:tcPr>
            <w:tcW w:w="1526" w:type="dxa"/>
          </w:tcPr>
          <w:p w:rsidR="004D2617" w:rsidRPr="00F12458" w:rsidRDefault="004D261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4D2617" w:rsidRPr="00F12458" w:rsidRDefault="004D261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</w:tcPr>
          <w:p w:rsidR="004D2617" w:rsidRPr="00F12458" w:rsidRDefault="004D261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4D2617" w:rsidRPr="00F12458" w:rsidRDefault="004D261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4D2617" w:rsidRPr="0062397B" w:rsidTr="00DA22A4">
        <w:tc>
          <w:tcPr>
            <w:tcW w:w="1526" w:type="dxa"/>
          </w:tcPr>
          <w:p w:rsidR="004D2617" w:rsidRPr="00330BFA" w:rsidRDefault="004D2617" w:rsidP="00DA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Вандалковская Маргарита Георгиевна</w:t>
            </w:r>
          </w:p>
        </w:tc>
        <w:tc>
          <w:tcPr>
            <w:tcW w:w="4111" w:type="dxa"/>
          </w:tcPr>
          <w:p w:rsidR="004D2617" w:rsidRPr="00330BFA" w:rsidRDefault="004D2617" w:rsidP="00314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ФГБУН </w:t>
            </w:r>
            <w:r w:rsidRPr="00330BFA">
              <w:rPr>
                <w:sz w:val="24"/>
                <w:szCs w:val="24"/>
              </w:rPr>
              <w:t xml:space="preserve">Институт </w:t>
            </w:r>
            <w:r>
              <w:rPr>
                <w:sz w:val="24"/>
                <w:szCs w:val="24"/>
              </w:rPr>
              <w:t>российской истории</w:t>
            </w:r>
            <w:r w:rsidRPr="00330BFA">
              <w:rPr>
                <w:sz w:val="24"/>
                <w:szCs w:val="24"/>
              </w:rPr>
              <w:t xml:space="preserve"> РАН, </w:t>
            </w:r>
            <w:smartTag w:uri="urn:schemas-microsoft-com:office:smarttags" w:element="metricconverter">
              <w:smartTagPr>
                <w:attr w:name="ProductID" w:val="117036, г"/>
              </w:smartTagPr>
              <w:r w:rsidRPr="00314D8A">
                <w:rPr>
                  <w:sz w:val="24"/>
                  <w:szCs w:val="24"/>
                  <w:shd w:val="clear" w:color="auto" w:fill="FEFEFE"/>
                </w:rPr>
                <w:t>117036, г</w:t>
              </w:r>
            </w:smartTag>
            <w:r w:rsidRPr="00314D8A">
              <w:rPr>
                <w:sz w:val="24"/>
                <w:szCs w:val="24"/>
                <w:shd w:val="clear" w:color="auto" w:fill="FEFEFE"/>
              </w:rPr>
              <w:t>. Москва, ул. Дмитрия Ульянова, д. 19</w:t>
            </w:r>
            <w:r w:rsidRPr="00314D8A">
              <w:rPr>
                <w:sz w:val="24"/>
                <w:szCs w:val="24"/>
              </w:rPr>
              <w:t>,</w:t>
            </w:r>
            <w:r w:rsidRPr="00330BFA">
              <w:rPr>
                <w:sz w:val="24"/>
                <w:szCs w:val="24"/>
              </w:rPr>
              <w:t xml:space="preserve"> </w:t>
            </w:r>
            <w:r>
              <w:rPr>
                <w:rStyle w:val="apple-converted-space"/>
                <w:rFonts w:ascii="Georgia" w:hAnsi="Georgia"/>
                <w:color w:val="3B3B3B"/>
                <w:sz w:val="21"/>
                <w:szCs w:val="21"/>
                <w:shd w:val="clear" w:color="auto" w:fill="FEFEFE"/>
              </w:rPr>
              <w:t xml:space="preserve"> </w:t>
            </w:r>
            <w:r w:rsidRPr="00314D8A">
              <w:rPr>
                <w:rFonts w:ascii="Georgia" w:hAnsi="Georgia"/>
                <w:sz w:val="21"/>
                <w:szCs w:val="21"/>
                <w:shd w:val="clear" w:color="auto" w:fill="FEFEFE"/>
              </w:rPr>
              <w:t>iriran@mail.ru</w:t>
            </w:r>
            <w:r w:rsidRPr="00330BF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главный</w:t>
            </w:r>
            <w:r w:rsidRPr="00330BFA">
              <w:rPr>
                <w:sz w:val="24"/>
                <w:szCs w:val="24"/>
              </w:rPr>
              <w:t xml:space="preserve"> научный сотрудник</w:t>
            </w:r>
            <w:r w:rsidRPr="008C287C">
              <w:rPr>
                <w:sz w:val="24"/>
                <w:szCs w:val="24"/>
              </w:rPr>
              <w:t xml:space="preserve">, </w:t>
            </w:r>
            <w:r w:rsidRPr="008C287C">
              <w:rPr>
                <w:sz w:val="24"/>
                <w:szCs w:val="24"/>
                <w:shd w:val="clear" w:color="auto" w:fill="FFFFFF"/>
              </w:rPr>
              <w:t>Центр «Историческая наука России»</w:t>
            </w:r>
            <w:r w:rsidRPr="00330B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D2617" w:rsidRPr="00330BFA" w:rsidRDefault="004D2617" w:rsidP="00980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</w:t>
            </w:r>
            <w:r w:rsidRPr="00330BFA">
              <w:rPr>
                <w:sz w:val="24"/>
                <w:szCs w:val="24"/>
              </w:rPr>
              <w:t xml:space="preserve"> исторических наук,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07.00.09</w:t>
            </w:r>
            <w:r w:rsidRPr="00330BFA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2397B">
              <w:rPr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80DE8">
              <w:rPr>
                <w:bCs/>
                <w:color w:val="000000"/>
                <w:sz w:val="24"/>
                <w:szCs w:val="24"/>
                <w:shd w:val="clear" w:color="auto" w:fill="FFFFFF"/>
              </w:rPr>
              <w:t>сториография источниковедение и методы исторического исследования</w:t>
            </w:r>
          </w:p>
        </w:tc>
        <w:tc>
          <w:tcPr>
            <w:tcW w:w="1919" w:type="dxa"/>
          </w:tcPr>
          <w:p w:rsidR="004D2617" w:rsidRPr="0062397B" w:rsidRDefault="004D2617" w:rsidP="00DA22A4">
            <w:pPr>
              <w:jc w:val="center"/>
              <w:rPr>
                <w:sz w:val="24"/>
                <w:szCs w:val="24"/>
              </w:rPr>
            </w:pPr>
            <w:r w:rsidRPr="0062397B">
              <w:rPr>
                <w:sz w:val="24"/>
                <w:szCs w:val="24"/>
              </w:rPr>
              <w:t>Не имеет</w:t>
            </w:r>
          </w:p>
        </w:tc>
      </w:tr>
      <w:tr w:rsidR="004D2617" w:rsidRPr="00F12458" w:rsidTr="00DA22A4">
        <w:tc>
          <w:tcPr>
            <w:tcW w:w="9966" w:type="dxa"/>
            <w:gridSpan w:val="4"/>
          </w:tcPr>
          <w:p w:rsidR="004D2617" w:rsidRPr="00330BFA" w:rsidRDefault="004D2617" w:rsidP="00DA22A4">
            <w:pPr>
              <w:ind w:firstLine="709"/>
              <w:rPr>
                <w:sz w:val="24"/>
                <w:szCs w:val="24"/>
              </w:rPr>
            </w:pPr>
            <w:r w:rsidRPr="00B978FF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D2617" w:rsidRPr="00F12458" w:rsidTr="00DA22A4">
        <w:tc>
          <w:tcPr>
            <w:tcW w:w="9966" w:type="dxa"/>
            <w:gridSpan w:val="4"/>
          </w:tcPr>
          <w:p w:rsidR="004D2617" w:rsidRDefault="004D2617" w:rsidP="000161B6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E45756">
              <w:rPr>
                <w:sz w:val="24"/>
                <w:szCs w:val="24"/>
              </w:rPr>
              <w:t>Вандалковская М.Г.</w:t>
            </w:r>
            <w:r>
              <w:rPr>
                <w:sz w:val="24"/>
                <w:szCs w:val="24"/>
              </w:rPr>
              <w:t xml:space="preserve"> «Образ будущей России» в восприятии Ф.А. Степуна (1920-1930 гг.) / М.Г. Вандалковская // Российская история. – 2015. - № 4. – С. 90-101.</w:t>
            </w:r>
          </w:p>
          <w:p w:rsidR="004D2617" w:rsidRPr="000161B6" w:rsidRDefault="004D2617" w:rsidP="00432112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432112">
              <w:rPr>
                <w:color w:val="000000"/>
                <w:sz w:val="24"/>
                <w:szCs w:val="24"/>
                <w:shd w:val="clear" w:color="auto" w:fill="FFFFFF"/>
              </w:rPr>
              <w:t>Вандалковская М.Г. Прогнозы постбольшевистского устройства России в эмигрантской историографии (20-30-е гг. XX в.) / М.Г. Вандалковская. М.; СПб.: Институт российской истории РАН; Центр гуманитарных инициатив, 2015. - 240 с.</w:t>
            </w:r>
          </w:p>
          <w:p w:rsidR="004D2617" w:rsidRPr="00432112" w:rsidRDefault="004D2617" w:rsidP="00432112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E45756">
              <w:rPr>
                <w:sz w:val="24"/>
                <w:szCs w:val="24"/>
              </w:rPr>
              <w:t>Вандалковская М.Г.</w:t>
            </w:r>
            <w:r>
              <w:rPr>
                <w:sz w:val="24"/>
                <w:szCs w:val="24"/>
              </w:rPr>
              <w:t xml:space="preserve"> Н.Н. Алексеев: евразийская концепция российского будущего / М.Г. Вандалковская // Российская государственность в лицах и судьбах ее созидателей IX-XXI вв. – Липецк: РИЦ ЛГПУ, 2015.С. 267-280.</w:t>
            </w:r>
          </w:p>
          <w:p w:rsidR="004D2617" w:rsidRPr="00432112" w:rsidRDefault="004D2617" w:rsidP="00432112">
            <w:pPr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  <w:r w:rsidRPr="00E45756">
              <w:rPr>
                <w:sz w:val="24"/>
                <w:szCs w:val="24"/>
              </w:rPr>
              <w:t>Вандалковская М.Г.</w:t>
            </w:r>
            <w:r>
              <w:rPr>
                <w:sz w:val="24"/>
                <w:szCs w:val="24"/>
              </w:rPr>
              <w:t xml:space="preserve"> Г.П. Федотов и его прогнозы построения постбольш</w:t>
            </w:r>
            <w:r w:rsidRPr="00E45756">
              <w:rPr>
                <w:sz w:val="24"/>
                <w:szCs w:val="24"/>
              </w:rPr>
              <w:t>ев</w:t>
            </w:r>
            <w:r>
              <w:rPr>
                <w:sz w:val="24"/>
                <w:szCs w:val="24"/>
              </w:rPr>
              <w:t>ист</w:t>
            </w:r>
            <w:r w:rsidRPr="00E45756">
              <w:rPr>
                <w:sz w:val="24"/>
                <w:szCs w:val="24"/>
              </w:rPr>
              <w:t xml:space="preserve">ской России </w:t>
            </w:r>
            <w:r>
              <w:rPr>
                <w:sz w:val="24"/>
                <w:szCs w:val="24"/>
              </w:rPr>
              <w:t xml:space="preserve">/ </w:t>
            </w:r>
            <w:r w:rsidRPr="00676CB2">
              <w:rPr>
                <w:rStyle w:val="Strong"/>
                <w:b w:val="0"/>
                <w:sz w:val="24"/>
                <w:szCs w:val="24"/>
                <w:shd w:val="clear" w:color="auto" w:fill="FEFEFE"/>
              </w:rPr>
              <w:t>М.Г. Вандалковская</w:t>
            </w:r>
            <w:r w:rsidRPr="00E45756">
              <w:rPr>
                <w:sz w:val="24"/>
                <w:szCs w:val="24"/>
              </w:rPr>
              <w:t xml:space="preserve"> // Историк и художник. Сборник памяти Сергея Сергеевича Секиринского. </w:t>
            </w:r>
            <w:r>
              <w:rPr>
                <w:sz w:val="24"/>
                <w:szCs w:val="24"/>
              </w:rPr>
              <w:t xml:space="preserve">- </w:t>
            </w:r>
            <w:r w:rsidRPr="00E45756">
              <w:rPr>
                <w:sz w:val="24"/>
                <w:szCs w:val="24"/>
              </w:rPr>
              <w:t>М.: ИРИ РАН, 2013.</w:t>
            </w:r>
            <w:r>
              <w:rPr>
                <w:sz w:val="24"/>
                <w:szCs w:val="24"/>
              </w:rPr>
              <w:t xml:space="preserve"> – С. 393-406.</w:t>
            </w:r>
          </w:p>
          <w:p w:rsidR="004D2617" w:rsidRPr="00432112" w:rsidRDefault="004D2617" w:rsidP="00432112">
            <w:pPr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  <w:r w:rsidRPr="00432112">
              <w:rPr>
                <w:sz w:val="24"/>
                <w:szCs w:val="24"/>
              </w:rPr>
              <w:t xml:space="preserve">Вандалковская М.Г. </w:t>
            </w:r>
            <w:r w:rsidRPr="00432112">
              <w:rPr>
                <w:color w:val="000000"/>
                <w:sz w:val="24"/>
                <w:szCs w:val="24"/>
                <w:shd w:val="clear" w:color="auto" w:fill="FFFFFF"/>
              </w:rPr>
              <w:t>Заметное событие в Отечественной историографии (О книге А.Ю. Полунова «К.П. Победоносцев в общественно-политической и духовной жизни России»)</w:t>
            </w:r>
            <w:r w:rsidRPr="00432112">
              <w:rPr>
                <w:sz w:val="24"/>
                <w:szCs w:val="24"/>
              </w:rPr>
              <w:t xml:space="preserve"> / </w:t>
            </w:r>
            <w:r w:rsidRPr="00432112">
              <w:rPr>
                <w:rStyle w:val="Strong"/>
                <w:b w:val="0"/>
                <w:sz w:val="24"/>
                <w:szCs w:val="24"/>
                <w:shd w:val="clear" w:color="auto" w:fill="FEFEFE"/>
              </w:rPr>
              <w:t>М.Г. Вандалковская</w:t>
            </w:r>
            <w:r w:rsidRPr="00432112">
              <w:rPr>
                <w:color w:val="000000"/>
                <w:sz w:val="24"/>
                <w:szCs w:val="24"/>
                <w:shd w:val="clear" w:color="auto" w:fill="FFFFFF"/>
              </w:rPr>
              <w:t xml:space="preserve"> // Российская история.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Pr="00432112">
              <w:rPr>
                <w:color w:val="000000"/>
                <w:sz w:val="24"/>
                <w:szCs w:val="24"/>
                <w:shd w:val="clear" w:color="auto" w:fill="FFFFFF"/>
              </w:rPr>
              <w:t xml:space="preserve"> 2013.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Pr="00432112">
              <w:rPr>
                <w:color w:val="000000"/>
                <w:sz w:val="24"/>
                <w:szCs w:val="24"/>
                <w:shd w:val="clear" w:color="auto" w:fill="FFFFFF"/>
              </w:rPr>
              <w:t xml:space="preserve"> № 1.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Pr="00432112">
              <w:rPr>
                <w:color w:val="000000"/>
                <w:sz w:val="24"/>
                <w:szCs w:val="24"/>
                <w:shd w:val="clear" w:color="auto" w:fill="FFFFFF"/>
              </w:rPr>
              <w:t xml:space="preserve"> С. 91-93.</w:t>
            </w:r>
          </w:p>
          <w:p w:rsidR="004D2617" w:rsidRDefault="004D2617" w:rsidP="00432112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E45756">
              <w:rPr>
                <w:sz w:val="24"/>
                <w:szCs w:val="24"/>
              </w:rPr>
              <w:t>Вандалковская М.Г. Б.А. Бахметев о возрождении России // Проблемы историографии, источниковедения и методов исторического исследования</w:t>
            </w:r>
            <w:r>
              <w:rPr>
                <w:sz w:val="24"/>
                <w:szCs w:val="24"/>
              </w:rPr>
              <w:t>. Материалы V научных чтений памяти академика И.Д. Ковальченко</w:t>
            </w:r>
            <w:r w:rsidRPr="00E457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-</w:t>
            </w:r>
            <w:r w:rsidRPr="00E45756">
              <w:rPr>
                <w:sz w:val="24"/>
                <w:szCs w:val="24"/>
              </w:rPr>
              <w:t xml:space="preserve"> М.</w:t>
            </w:r>
            <w:r>
              <w:rPr>
                <w:sz w:val="24"/>
                <w:szCs w:val="24"/>
              </w:rPr>
              <w:t>: РОССПЭН</w:t>
            </w:r>
            <w:r w:rsidRPr="00E45756">
              <w:rPr>
                <w:sz w:val="24"/>
                <w:szCs w:val="24"/>
              </w:rPr>
              <w:t>, 2013.</w:t>
            </w:r>
            <w:r>
              <w:rPr>
                <w:sz w:val="24"/>
                <w:szCs w:val="24"/>
              </w:rPr>
              <w:t xml:space="preserve"> – С. 302-312.</w:t>
            </w:r>
          </w:p>
          <w:p w:rsidR="004D2617" w:rsidRPr="00577748" w:rsidRDefault="004D2617" w:rsidP="00432112">
            <w:pPr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Кизеветтер А.А. Воспоминания / </w:t>
            </w:r>
            <w:r w:rsidRPr="00676CB2">
              <w:rPr>
                <w:rStyle w:val="Strong"/>
                <w:b w:val="0"/>
                <w:sz w:val="24"/>
                <w:szCs w:val="24"/>
                <w:shd w:val="clear" w:color="auto" w:fill="FEFEFE"/>
              </w:rPr>
              <w:t>Подг. текста, комментарии М.Г. Вандалковская</w:t>
            </w:r>
            <w:r>
              <w:rPr>
                <w:rStyle w:val="Strong"/>
                <w:b w:val="0"/>
                <w:sz w:val="24"/>
                <w:szCs w:val="24"/>
                <w:shd w:val="clear" w:color="auto" w:fill="FEFEFE"/>
              </w:rPr>
              <w:t xml:space="preserve"> // </w:t>
            </w:r>
            <w:r w:rsidRPr="00577748">
              <w:rPr>
                <w:rStyle w:val="Strong"/>
                <w:b w:val="0"/>
                <w:sz w:val="24"/>
                <w:szCs w:val="24"/>
                <w:shd w:val="clear" w:color="auto" w:fill="FEFEFE"/>
              </w:rPr>
              <w:t>История и историки</w:t>
            </w:r>
            <w:r w:rsidRPr="00577748">
              <w:rPr>
                <w:b/>
                <w:sz w:val="24"/>
                <w:szCs w:val="24"/>
                <w:shd w:val="clear" w:color="auto" w:fill="FEFEFE"/>
              </w:rPr>
              <w:t xml:space="preserve"> </w:t>
            </w:r>
            <w:r w:rsidRPr="00577748">
              <w:rPr>
                <w:sz w:val="24"/>
                <w:szCs w:val="24"/>
                <w:shd w:val="clear" w:color="auto" w:fill="FEFEFE"/>
              </w:rPr>
              <w:t>2011-2012</w:t>
            </w:r>
            <w:r>
              <w:rPr>
                <w:rStyle w:val="Strong"/>
                <w:b w:val="0"/>
                <w:sz w:val="24"/>
                <w:szCs w:val="24"/>
                <w:shd w:val="clear" w:color="auto" w:fill="FEFEFE"/>
              </w:rPr>
              <w:t>: историографический вестник. -</w:t>
            </w:r>
            <w:r w:rsidRPr="00577748">
              <w:rPr>
                <w:rStyle w:val="Strong"/>
                <w:b w:val="0"/>
                <w:sz w:val="24"/>
                <w:szCs w:val="24"/>
                <w:shd w:val="clear" w:color="auto" w:fill="FEFEFE"/>
              </w:rPr>
              <w:t xml:space="preserve"> М.: Наука, 2013</w:t>
            </w:r>
            <w:r>
              <w:rPr>
                <w:rStyle w:val="Strong"/>
                <w:b w:val="0"/>
                <w:sz w:val="24"/>
                <w:szCs w:val="24"/>
                <w:shd w:val="clear" w:color="auto" w:fill="FEFEFE"/>
              </w:rPr>
              <w:t>. – С. 327-348.</w:t>
            </w:r>
          </w:p>
          <w:p w:rsidR="004D2617" w:rsidRPr="00676CB2" w:rsidRDefault="004D2617" w:rsidP="00676CB2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676CB2">
              <w:rPr>
                <w:rStyle w:val="Strong"/>
                <w:b w:val="0"/>
                <w:sz w:val="24"/>
                <w:szCs w:val="24"/>
                <w:shd w:val="clear" w:color="auto" w:fill="FEFEFE"/>
              </w:rPr>
              <w:t xml:space="preserve">Историческая память русского народа об Отечественной войне 1812 года / А. В. Буганов, М. Г. Вандалковская, Л.А. Сидорова, А. Д. Соколова; отв. ред. А. В. Буганов. Тула: ЗАО «Гриф и К», 2012. </w:t>
            </w:r>
            <w:r>
              <w:rPr>
                <w:rStyle w:val="Strong"/>
                <w:b w:val="0"/>
                <w:sz w:val="24"/>
                <w:szCs w:val="24"/>
                <w:shd w:val="clear" w:color="auto" w:fill="FEFEFE"/>
              </w:rPr>
              <w:t xml:space="preserve">- </w:t>
            </w:r>
            <w:r w:rsidRPr="00676CB2">
              <w:rPr>
                <w:rStyle w:val="Strong"/>
                <w:b w:val="0"/>
                <w:sz w:val="24"/>
                <w:szCs w:val="24"/>
                <w:shd w:val="clear" w:color="auto" w:fill="FEFEFE"/>
              </w:rPr>
              <w:t>240 с</w:t>
            </w:r>
            <w:r>
              <w:rPr>
                <w:rStyle w:val="Strong"/>
                <w:b w:val="0"/>
                <w:sz w:val="24"/>
                <w:szCs w:val="24"/>
                <w:shd w:val="clear" w:color="auto" w:fill="FEFEFE"/>
              </w:rPr>
              <w:t>.</w:t>
            </w:r>
          </w:p>
          <w:p w:rsidR="004D2617" w:rsidRPr="00432112" w:rsidRDefault="004D2617" w:rsidP="00E45756">
            <w:pPr>
              <w:numPr>
                <w:ilvl w:val="0"/>
                <w:numId w:val="1"/>
              </w:numPr>
              <w:ind w:left="0" w:firstLine="0"/>
              <w:rPr>
                <w:rStyle w:val="Strong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  <w:shd w:val="clear" w:color="auto" w:fill="FEFEFE"/>
              </w:rPr>
              <w:t>П.</w:t>
            </w:r>
            <w:r w:rsidRPr="00676CB2">
              <w:rPr>
                <w:rStyle w:val="Strong"/>
                <w:b w:val="0"/>
                <w:sz w:val="24"/>
                <w:szCs w:val="24"/>
                <w:shd w:val="clear" w:color="auto" w:fill="FEFEFE"/>
              </w:rPr>
              <w:t>Н. Милюков: «русский европеец». Публицистика 20–30-х гг. XX в. / Отв. ред., составитель М.Г. Вандалковская. Подг. текста, комментарии В.В. Тихонов. М.: РОССПЭН, 2012. 326 с.</w:t>
            </w:r>
          </w:p>
          <w:p w:rsidR="004D2617" w:rsidRPr="00432112" w:rsidRDefault="004D2617" w:rsidP="00E45756">
            <w:pPr>
              <w:numPr>
                <w:ilvl w:val="0"/>
                <w:numId w:val="1"/>
              </w:numPr>
              <w:ind w:left="0" w:firstLine="0"/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E45756">
              <w:rPr>
                <w:sz w:val="24"/>
                <w:szCs w:val="24"/>
              </w:rPr>
              <w:t xml:space="preserve">Вандалковская М.Г. </w:t>
            </w:r>
            <w:r w:rsidRPr="00432112">
              <w:rPr>
                <w:color w:val="000000"/>
                <w:sz w:val="24"/>
                <w:szCs w:val="24"/>
                <w:shd w:val="clear" w:color="auto" w:fill="FFFFFF"/>
              </w:rPr>
              <w:t>Политическое и научное единомыслие первого президента Чехословакии Т.Г.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32112">
              <w:rPr>
                <w:color w:val="000000"/>
                <w:sz w:val="24"/>
                <w:szCs w:val="24"/>
                <w:shd w:val="clear" w:color="auto" w:fill="FFFFFF"/>
              </w:rPr>
              <w:t xml:space="preserve">Масарика и лидера российского либерализма П.Н. Милюкова </w:t>
            </w:r>
            <w:r>
              <w:rPr>
                <w:sz w:val="24"/>
                <w:szCs w:val="24"/>
              </w:rPr>
              <w:t>/</w:t>
            </w:r>
            <w:r w:rsidRPr="00676CB2">
              <w:rPr>
                <w:rStyle w:val="Strong"/>
                <w:b w:val="0"/>
                <w:sz w:val="24"/>
                <w:szCs w:val="24"/>
                <w:shd w:val="clear" w:color="auto" w:fill="FEFEFE"/>
              </w:rPr>
              <w:t xml:space="preserve"> М.Г. Вандалковская</w:t>
            </w:r>
            <w:r w:rsidRPr="00E45756">
              <w:rPr>
                <w:sz w:val="24"/>
                <w:szCs w:val="24"/>
              </w:rPr>
              <w:t xml:space="preserve"> </w:t>
            </w:r>
            <w:r w:rsidRPr="00432112">
              <w:rPr>
                <w:color w:val="000000"/>
                <w:sz w:val="24"/>
                <w:szCs w:val="24"/>
                <w:shd w:val="clear" w:color="auto" w:fill="FFFFFF"/>
              </w:rPr>
              <w:t>// История и историки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32112">
              <w:rPr>
                <w:rStyle w:val="wmi-callto"/>
                <w:color w:val="000000"/>
                <w:sz w:val="24"/>
                <w:szCs w:val="24"/>
                <w:shd w:val="clear" w:color="auto" w:fill="FFFFFF"/>
              </w:rPr>
              <w:t>2009-2010</w:t>
            </w:r>
            <w:r w:rsidRPr="00432112">
              <w:rPr>
                <w:color w:val="000000"/>
                <w:sz w:val="24"/>
                <w:szCs w:val="24"/>
                <w:shd w:val="clear" w:color="auto" w:fill="FFFFFF"/>
              </w:rPr>
              <w:t>: историографический вестник. М.: Институт российской истории РАН, 2012. С. 171-186.</w:t>
            </w:r>
          </w:p>
          <w:p w:rsidR="004D2617" w:rsidRPr="00E45756" w:rsidRDefault="004D2617" w:rsidP="00E45756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E45756">
              <w:rPr>
                <w:sz w:val="24"/>
                <w:szCs w:val="24"/>
              </w:rPr>
              <w:t xml:space="preserve">Вандалковская М.Г. Россия в творчестве П.Б. Струве </w:t>
            </w:r>
            <w:r>
              <w:rPr>
                <w:sz w:val="24"/>
                <w:szCs w:val="24"/>
              </w:rPr>
              <w:t>/</w:t>
            </w:r>
            <w:r w:rsidRPr="00676CB2">
              <w:rPr>
                <w:rStyle w:val="Strong"/>
                <w:b w:val="0"/>
                <w:sz w:val="24"/>
                <w:szCs w:val="24"/>
                <w:shd w:val="clear" w:color="auto" w:fill="FEFEFE"/>
              </w:rPr>
              <w:t xml:space="preserve"> М.Г. Вандалковская</w:t>
            </w:r>
            <w:r w:rsidRPr="00E45756">
              <w:rPr>
                <w:sz w:val="24"/>
                <w:szCs w:val="24"/>
              </w:rPr>
              <w:t xml:space="preserve"> // Петр Бернгардович Струве. Философия России 1-ой половины XX в</w:t>
            </w:r>
            <w:r>
              <w:rPr>
                <w:sz w:val="24"/>
                <w:szCs w:val="24"/>
              </w:rPr>
              <w:t xml:space="preserve">. - </w:t>
            </w:r>
            <w:r w:rsidRPr="00E45756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 xml:space="preserve">: </w:t>
            </w:r>
            <w:r w:rsidRPr="00676CB2">
              <w:rPr>
                <w:rStyle w:val="Strong"/>
                <w:b w:val="0"/>
                <w:sz w:val="24"/>
                <w:szCs w:val="24"/>
                <w:shd w:val="clear" w:color="auto" w:fill="FEFEFE"/>
              </w:rPr>
              <w:t>РОССПЭН</w:t>
            </w:r>
            <w:r w:rsidRPr="00E45756">
              <w:rPr>
                <w:sz w:val="24"/>
                <w:szCs w:val="24"/>
              </w:rPr>
              <w:t>, 2012.</w:t>
            </w:r>
            <w:r>
              <w:rPr>
                <w:sz w:val="24"/>
                <w:szCs w:val="24"/>
              </w:rPr>
              <w:t xml:space="preserve"> – С. 43-73.</w:t>
            </w:r>
          </w:p>
          <w:p w:rsidR="004D2617" w:rsidRPr="00E45756" w:rsidRDefault="004D2617" w:rsidP="00E45756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E45756">
              <w:rPr>
                <w:sz w:val="24"/>
                <w:szCs w:val="24"/>
              </w:rPr>
              <w:t xml:space="preserve">Вандалковская М.Г. Социализм в научном творчестве H.A. Бердяева 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rStyle w:val="Strong"/>
                <w:b w:val="0"/>
                <w:sz w:val="24"/>
                <w:szCs w:val="24"/>
                <w:shd w:val="clear" w:color="auto" w:fill="FEFEFE"/>
              </w:rPr>
              <w:t>М.Г. </w:t>
            </w:r>
            <w:r w:rsidRPr="00676CB2">
              <w:rPr>
                <w:rStyle w:val="Strong"/>
                <w:b w:val="0"/>
                <w:sz w:val="24"/>
                <w:szCs w:val="24"/>
                <w:shd w:val="clear" w:color="auto" w:fill="FEFEFE"/>
              </w:rPr>
              <w:t>Вандалковская</w:t>
            </w:r>
            <w:r w:rsidRPr="00E45756">
              <w:rPr>
                <w:sz w:val="24"/>
                <w:szCs w:val="24"/>
              </w:rPr>
              <w:t xml:space="preserve"> // Вестник Липецкого гос. пед. ун-та. Вып. 1 (6). 2012.</w:t>
            </w:r>
            <w:r>
              <w:rPr>
                <w:sz w:val="24"/>
                <w:szCs w:val="24"/>
              </w:rPr>
              <w:t xml:space="preserve"> С. 75-79.</w:t>
            </w:r>
          </w:p>
          <w:p w:rsidR="004D2617" w:rsidRPr="00E45756" w:rsidRDefault="004D2617" w:rsidP="00577748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E45756">
              <w:rPr>
                <w:sz w:val="24"/>
                <w:szCs w:val="24"/>
              </w:rPr>
              <w:t>Вандалковская М.Г.</w:t>
            </w:r>
            <w:r>
              <w:rPr>
                <w:sz w:val="24"/>
                <w:szCs w:val="24"/>
              </w:rPr>
              <w:t xml:space="preserve"> Россия в мирово</w:t>
            </w:r>
            <w:r w:rsidRPr="00577748">
              <w:rPr>
                <w:sz w:val="24"/>
                <w:szCs w:val="24"/>
              </w:rPr>
              <w:t xml:space="preserve">ззрении Т.Г. Масарика и П.Н. Милюкова 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rStyle w:val="Strong"/>
                <w:b w:val="0"/>
                <w:sz w:val="24"/>
                <w:szCs w:val="24"/>
                <w:shd w:val="clear" w:color="auto" w:fill="FEFEFE"/>
              </w:rPr>
              <w:t>М.Г. </w:t>
            </w:r>
            <w:r w:rsidRPr="00676CB2">
              <w:rPr>
                <w:rStyle w:val="Strong"/>
                <w:b w:val="0"/>
                <w:sz w:val="24"/>
                <w:szCs w:val="24"/>
                <w:shd w:val="clear" w:color="auto" w:fill="FEFEFE"/>
              </w:rPr>
              <w:t>Вандалковская</w:t>
            </w:r>
            <w:r w:rsidRPr="00577748">
              <w:rPr>
                <w:sz w:val="24"/>
                <w:szCs w:val="24"/>
              </w:rPr>
              <w:t xml:space="preserve"> // </w:t>
            </w:r>
            <w:r w:rsidRPr="00577748">
              <w:rPr>
                <w:sz w:val="24"/>
                <w:szCs w:val="24"/>
                <w:shd w:val="clear" w:color="auto" w:fill="FFFFFF"/>
              </w:rPr>
              <w:t>На рубеже культур: русская эмиг</w:t>
            </w:r>
            <w:r>
              <w:rPr>
                <w:sz w:val="24"/>
                <w:szCs w:val="24"/>
                <w:shd w:val="clear" w:color="auto" w:fill="FFFFFF"/>
              </w:rPr>
              <w:t xml:space="preserve">рация в межвоенной Чехословакии.- </w:t>
            </w:r>
            <w:r w:rsidRPr="00577748">
              <w:rPr>
                <w:sz w:val="24"/>
                <w:szCs w:val="24"/>
                <w:shd w:val="clear" w:color="auto" w:fill="FFFFFF"/>
              </w:rPr>
              <w:t xml:space="preserve"> М.</w:t>
            </w:r>
            <w:r>
              <w:rPr>
                <w:sz w:val="24"/>
                <w:szCs w:val="24"/>
                <w:shd w:val="clear" w:color="auto" w:fill="FFFFFF"/>
              </w:rPr>
              <w:t>:</w:t>
            </w:r>
            <w:r w:rsidRPr="00577748">
              <w:rPr>
                <w:sz w:val="24"/>
                <w:szCs w:val="24"/>
              </w:rPr>
              <w:t xml:space="preserve"> </w:t>
            </w:r>
            <w:r w:rsidRPr="00577748">
              <w:rPr>
                <w:sz w:val="24"/>
                <w:szCs w:val="24"/>
                <w:bdr w:val="none" w:sz="0" w:space="0" w:color="auto" w:frame="1"/>
              </w:rPr>
              <w:t>Институт славяноведения РАН</w:t>
            </w:r>
            <w:r w:rsidRPr="00577748">
              <w:rPr>
                <w:sz w:val="24"/>
                <w:szCs w:val="24"/>
                <w:shd w:val="clear" w:color="auto" w:fill="FFFFFF"/>
              </w:rPr>
              <w:t xml:space="preserve">, 2012. </w:t>
            </w:r>
            <w:r w:rsidRPr="00577748">
              <w:rPr>
                <w:sz w:val="24"/>
                <w:szCs w:val="24"/>
              </w:rPr>
              <w:t>С. 54-63.</w:t>
            </w:r>
          </w:p>
          <w:p w:rsidR="004D2617" w:rsidRPr="00432112" w:rsidRDefault="004D2617" w:rsidP="00432112">
            <w:pPr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  <w:r w:rsidRPr="00E45756">
              <w:rPr>
                <w:sz w:val="24"/>
                <w:szCs w:val="24"/>
              </w:rPr>
              <w:t xml:space="preserve">Вандалковская М.Г. Либеральный консерватизм П.Б. Струве и С.Л. Франка: общее и особенное </w:t>
            </w:r>
            <w:r>
              <w:rPr>
                <w:sz w:val="24"/>
                <w:szCs w:val="24"/>
              </w:rPr>
              <w:t xml:space="preserve">/ </w:t>
            </w:r>
            <w:r w:rsidRPr="00676CB2">
              <w:rPr>
                <w:rStyle w:val="Strong"/>
                <w:b w:val="0"/>
                <w:sz w:val="24"/>
                <w:szCs w:val="24"/>
                <w:shd w:val="clear" w:color="auto" w:fill="FEFEFE"/>
              </w:rPr>
              <w:t>М.Г. Вандалковская</w:t>
            </w:r>
            <w:r w:rsidRPr="00E45756">
              <w:rPr>
                <w:sz w:val="24"/>
                <w:szCs w:val="24"/>
              </w:rPr>
              <w:t xml:space="preserve"> // 1922 год в судьбах России и Европейского Севера: финал, итоги, последствия Гражданской войны в России. Сб. материалов международной научной конференции. '</w:t>
            </w:r>
            <w:r>
              <w:rPr>
                <w:sz w:val="24"/>
                <w:szCs w:val="24"/>
              </w:rPr>
              <w:t xml:space="preserve">- </w:t>
            </w:r>
            <w:r w:rsidRPr="00E45756">
              <w:rPr>
                <w:sz w:val="24"/>
                <w:szCs w:val="24"/>
              </w:rPr>
              <w:t>Архангельск: ИПЦ САФУ, 2012.</w:t>
            </w:r>
            <w:r>
              <w:rPr>
                <w:sz w:val="24"/>
                <w:szCs w:val="24"/>
              </w:rPr>
              <w:t xml:space="preserve"> - С. 18-22.</w:t>
            </w:r>
          </w:p>
        </w:tc>
      </w:tr>
    </w:tbl>
    <w:p w:rsidR="004D2617" w:rsidRDefault="004D2617" w:rsidP="00577748">
      <w:pPr>
        <w:tabs>
          <w:tab w:val="left" w:pos="914"/>
        </w:tabs>
        <w:rPr>
          <w:b/>
        </w:rPr>
      </w:pPr>
    </w:p>
    <w:sectPr w:rsidR="004D2617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617" w:rsidRDefault="004D2617">
      <w:r>
        <w:separator/>
      </w:r>
    </w:p>
  </w:endnote>
  <w:endnote w:type="continuationSeparator" w:id="0">
    <w:p w:rsidR="004D2617" w:rsidRDefault="004D2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617" w:rsidRDefault="004D2617">
      <w:r>
        <w:separator/>
      </w:r>
    </w:p>
  </w:footnote>
  <w:footnote w:type="continuationSeparator" w:id="0">
    <w:p w:rsidR="004D2617" w:rsidRDefault="004D2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256"/>
    <w:multiLevelType w:val="multilevel"/>
    <w:tmpl w:val="50BA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953FB4"/>
    <w:multiLevelType w:val="multilevel"/>
    <w:tmpl w:val="3EE2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23446E"/>
    <w:multiLevelType w:val="multilevel"/>
    <w:tmpl w:val="EF54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E94D9E"/>
    <w:multiLevelType w:val="multilevel"/>
    <w:tmpl w:val="C78C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233F07"/>
    <w:multiLevelType w:val="multilevel"/>
    <w:tmpl w:val="7D70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216D72"/>
    <w:multiLevelType w:val="hybridMultilevel"/>
    <w:tmpl w:val="6046E44C"/>
    <w:lvl w:ilvl="0" w:tplc="EAD0DD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161B6"/>
    <w:rsid w:val="00022544"/>
    <w:rsid w:val="00090D93"/>
    <w:rsid w:val="001017B8"/>
    <w:rsid w:val="001112F4"/>
    <w:rsid w:val="0022290C"/>
    <w:rsid w:val="002642B0"/>
    <w:rsid w:val="00294286"/>
    <w:rsid w:val="002C38F5"/>
    <w:rsid w:val="00314D8A"/>
    <w:rsid w:val="00330BFA"/>
    <w:rsid w:val="00383AD8"/>
    <w:rsid w:val="003A61A9"/>
    <w:rsid w:val="00424D8A"/>
    <w:rsid w:val="00432112"/>
    <w:rsid w:val="004A4CB7"/>
    <w:rsid w:val="004A4E27"/>
    <w:rsid w:val="004D2617"/>
    <w:rsid w:val="004F74DB"/>
    <w:rsid w:val="00535610"/>
    <w:rsid w:val="00546CB6"/>
    <w:rsid w:val="00574870"/>
    <w:rsid w:val="00577748"/>
    <w:rsid w:val="005F27FB"/>
    <w:rsid w:val="0062397B"/>
    <w:rsid w:val="00667810"/>
    <w:rsid w:val="006730A0"/>
    <w:rsid w:val="00676CB2"/>
    <w:rsid w:val="006D7CE4"/>
    <w:rsid w:val="007E0FBE"/>
    <w:rsid w:val="0084564C"/>
    <w:rsid w:val="008C287C"/>
    <w:rsid w:val="008E6D1F"/>
    <w:rsid w:val="00921E6A"/>
    <w:rsid w:val="00925197"/>
    <w:rsid w:val="00980DE8"/>
    <w:rsid w:val="009A0F63"/>
    <w:rsid w:val="00A54524"/>
    <w:rsid w:val="00B21E71"/>
    <w:rsid w:val="00B978FF"/>
    <w:rsid w:val="00BB2ACB"/>
    <w:rsid w:val="00C01B47"/>
    <w:rsid w:val="00CE754A"/>
    <w:rsid w:val="00DA22A4"/>
    <w:rsid w:val="00DB3D49"/>
    <w:rsid w:val="00DC68B2"/>
    <w:rsid w:val="00E1399B"/>
    <w:rsid w:val="00E45756"/>
    <w:rsid w:val="00ED7D5F"/>
    <w:rsid w:val="00F045B8"/>
    <w:rsid w:val="00F12458"/>
    <w:rsid w:val="00F21D2F"/>
    <w:rsid w:val="00F34159"/>
    <w:rsid w:val="00F73869"/>
    <w:rsid w:val="00F84599"/>
    <w:rsid w:val="00FB0EAC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314D8A"/>
    <w:rPr>
      <w:rFonts w:cs="Times New Roman"/>
    </w:rPr>
  </w:style>
  <w:style w:type="character" w:styleId="Hyperlink">
    <w:name w:val="Hyperlink"/>
    <w:basedOn w:val="DefaultParagraphFont"/>
    <w:uiPriority w:val="99"/>
    <w:rsid w:val="00314D8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76CB2"/>
    <w:rPr>
      <w:rFonts w:cs="Times New Roman"/>
      <w:b/>
      <w:bCs/>
    </w:rPr>
  </w:style>
  <w:style w:type="character" w:customStyle="1" w:styleId="wmi-callto">
    <w:name w:val="wmi-callto"/>
    <w:basedOn w:val="DefaultParagraphFont"/>
    <w:uiPriority w:val="99"/>
    <w:rsid w:val="004321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578</Words>
  <Characters>3295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3</cp:revision>
  <dcterms:created xsi:type="dcterms:W3CDTF">2016-06-07T06:03:00Z</dcterms:created>
  <dcterms:modified xsi:type="dcterms:W3CDTF">2016-09-20T11:37:00Z</dcterms:modified>
</cp:coreProperties>
</file>