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5B" w:rsidRDefault="001F5C5B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1F5C5B" w:rsidRDefault="001F5C5B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1F5C5B" w:rsidRDefault="001F5C5B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252"/>
        <w:gridCol w:w="2152"/>
        <w:gridCol w:w="2036"/>
      </w:tblGrid>
      <w:tr w:rsidR="001F5C5B" w:rsidRPr="00F12458" w:rsidTr="00835DFD">
        <w:tc>
          <w:tcPr>
            <w:tcW w:w="1526" w:type="dxa"/>
          </w:tcPr>
          <w:p w:rsidR="001F5C5B" w:rsidRPr="00F12458" w:rsidRDefault="001F5C5B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52" w:type="dxa"/>
          </w:tcPr>
          <w:p w:rsidR="001F5C5B" w:rsidRPr="00F12458" w:rsidRDefault="001F5C5B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152" w:type="dxa"/>
          </w:tcPr>
          <w:p w:rsidR="001F5C5B" w:rsidRPr="00F12458" w:rsidRDefault="001F5C5B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036" w:type="dxa"/>
          </w:tcPr>
          <w:p w:rsidR="001F5C5B" w:rsidRPr="00F12458" w:rsidRDefault="001F5C5B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1F5C5B" w:rsidRPr="00F12458" w:rsidTr="00835DFD">
        <w:tc>
          <w:tcPr>
            <w:tcW w:w="1526" w:type="dxa"/>
          </w:tcPr>
          <w:p w:rsidR="001F5C5B" w:rsidRPr="0079737D" w:rsidRDefault="001F5C5B" w:rsidP="00D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Елена Сергеевна</w:t>
            </w:r>
          </w:p>
        </w:tc>
        <w:tc>
          <w:tcPr>
            <w:tcW w:w="4252" w:type="dxa"/>
          </w:tcPr>
          <w:p w:rsidR="001F5C5B" w:rsidRDefault="001F5C5B" w:rsidP="00835DFD">
            <w:pPr>
              <w:jc w:val="center"/>
              <w:rPr>
                <w:sz w:val="24"/>
                <w:szCs w:val="24"/>
              </w:rPr>
            </w:pPr>
            <w:r w:rsidRPr="00C15B3F">
              <w:rPr>
                <w:sz w:val="24"/>
                <w:szCs w:val="24"/>
              </w:rPr>
              <w:t>Федеральное государствен</w:t>
            </w:r>
            <w:r>
              <w:rPr>
                <w:sz w:val="24"/>
                <w:szCs w:val="24"/>
              </w:rPr>
              <w:t xml:space="preserve">ное бюджетное учреждение науки </w:t>
            </w:r>
            <w:r w:rsidRPr="00C15B3F">
              <w:rPr>
                <w:sz w:val="24"/>
                <w:szCs w:val="24"/>
              </w:rPr>
              <w:t>Институт экономики Уральского отд</w:t>
            </w:r>
            <w:r>
              <w:rPr>
                <w:sz w:val="24"/>
                <w:szCs w:val="24"/>
              </w:rPr>
              <w:t>еления Российской академии наук</w:t>
            </w:r>
          </w:p>
          <w:p w:rsidR="001F5C5B" w:rsidRDefault="001F5C5B" w:rsidP="00835DFD">
            <w:pPr>
              <w:jc w:val="center"/>
              <w:rPr>
                <w:sz w:val="24"/>
                <w:szCs w:val="24"/>
              </w:rPr>
            </w:pPr>
            <w:r w:rsidRPr="00C15B3F">
              <w:rPr>
                <w:sz w:val="24"/>
                <w:szCs w:val="24"/>
              </w:rPr>
              <w:t>620014, Россия, г. Екатеринбург, ул. Московская, д. 29</w:t>
            </w:r>
            <w:r>
              <w:rPr>
                <w:sz w:val="24"/>
                <w:szCs w:val="24"/>
              </w:rPr>
              <w:t xml:space="preserve">, </w:t>
            </w:r>
          </w:p>
          <w:p w:rsidR="001F5C5B" w:rsidRDefault="001F5C5B" w:rsidP="0083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Pr="00C15B3F">
              <w:rPr>
                <w:sz w:val="24"/>
                <w:szCs w:val="24"/>
              </w:rPr>
              <w:t>+7 (343) 371-45-36</w:t>
            </w:r>
            <w:r>
              <w:rPr>
                <w:sz w:val="24"/>
                <w:szCs w:val="24"/>
              </w:rPr>
              <w:t xml:space="preserve">, эл.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почта: </w:t>
            </w:r>
            <w:r w:rsidRPr="00C15B3F">
              <w:rPr>
                <w:sz w:val="24"/>
                <w:szCs w:val="24"/>
              </w:rPr>
              <w:t>mezentseva_elena@mail.ru</w:t>
            </w:r>
            <w:r>
              <w:rPr>
                <w:sz w:val="24"/>
                <w:szCs w:val="24"/>
              </w:rPr>
              <w:t>,</w:t>
            </w:r>
          </w:p>
          <w:p w:rsidR="001F5C5B" w:rsidRPr="00C15B3F" w:rsidRDefault="001F5C5B" w:rsidP="00C15B3F">
            <w:pPr>
              <w:jc w:val="center"/>
              <w:rPr>
                <w:sz w:val="24"/>
                <w:szCs w:val="24"/>
              </w:rPr>
            </w:pPr>
            <w:r w:rsidRPr="00C15B3F">
              <w:rPr>
                <w:sz w:val="24"/>
                <w:szCs w:val="24"/>
              </w:rPr>
              <w:t>заведующий сектором комплексных проблем развития промышленности</w:t>
            </w:r>
          </w:p>
        </w:tc>
        <w:tc>
          <w:tcPr>
            <w:tcW w:w="2152" w:type="dxa"/>
          </w:tcPr>
          <w:p w:rsidR="001F5C5B" w:rsidRPr="008D3740" w:rsidRDefault="001F5C5B" w:rsidP="00D1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r w:rsidRPr="004877E0">
              <w:rPr>
                <w:sz w:val="24"/>
                <w:szCs w:val="24"/>
              </w:rPr>
              <w:t>экономических наук (08.00.05 – Экономика и управление народным хозяйством (</w:t>
            </w:r>
            <w:r>
              <w:rPr>
                <w:sz w:val="24"/>
                <w:szCs w:val="24"/>
              </w:rPr>
              <w:t>региональная экономика)</w:t>
            </w:r>
          </w:p>
        </w:tc>
        <w:tc>
          <w:tcPr>
            <w:tcW w:w="2036" w:type="dxa"/>
          </w:tcPr>
          <w:p w:rsidR="001F5C5B" w:rsidRPr="005210DB" w:rsidRDefault="001F5C5B" w:rsidP="0083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имеет</w:t>
            </w:r>
          </w:p>
        </w:tc>
      </w:tr>
      <w:tr w:rsidR="001F5C5B" w:rsidRPr="00F12458" w:rsidTr="00DA22A4">
        <w:tc>
          <w:tcPr>
            <w:tcW w:w="9966" w:type="dxa"/>
            <w:gridSpan w:val="4"/>
          </w:tcPr>
          <w:p w:rsidR="001F5C5B" w:rsidRPr="00F12458" w:rsidRDefault="001F5C5B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F5C5B" w:rsidRPr="00F12458" w:rsidTr="00DA22A4">
        <w:tc>
          <w:tcPr>
            <w:tcW w:w="9966" w:type="dxa"/>
            <w:gridSpan w:val="4"/>
          </w:tcPr>
          <w:p w:rsidR="001F5C5B" w:rsidRPr="0054063C" w:rsidRDefault="001F5C5B" w:rsidP="0054063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4063C">
              <w:rPr>
                <w:sz w:val="24"/>
                <w:szCs w:val="24"/>
              </w:rPr>
              <w:t>1. Мезенцева Е.С. Институциональная среда развития малого предпринимательства в регионах: методические подходы к оценке эффективности. Екатеринбург: ИЭ УрО РАН, 2017. – 160 с.</w:t>
            </w:r>
          </w:p>
          <w:p w:rsidR="001F5C5B" w:rsidRPr="0054063C" w:rsidRDefault="001F5C5B" w:rsidP="0054063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4063C">
              <w:rPr>
                <w:sz w:val="24"/>
                <w:szCs w:val="24"/>
              </w:rPr>
              <w:t>2. Стариков Е.Н., Прядилина Н.К., Мезенцева Е.С. Современное состояние и перспективы развития лесопромышленного комплекса Свердловской области // Лесотехнический журнал. 2017. Т.7. №2. С. 193-204.</w:t>
            </w:r>
          </w:p>
          <w:p w:rsidR="001F5C5B" w:rsidRPr="0054063C" w:rsidRDefault="001F5C5B" w:rsidP="0054063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4063C">
              <w:rPr>
                <w:sz w:val="24"/>
                <w:szCs w:val="24"/>
              </w:rPr>
              <w:t>3. Мезенцева Е.С. Оценка результативности государственной политики в сфере финансовой поддержки малого предпринимательства // Экономика. Налоги. Право. 2016. №6. С.77-84.</w:t>
            </w:r>
          </w:p>
          <w:p w:rsidR="001F5C5B" w:rsidRPr="0054063C" w:rsidRDefault="001F5C5B" w:rsidP="0054063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4063C">
              <w:rPr>
                <w:sz w:val="24"/>
                <w:szCs w:val="24"/>
              </w:rPr>
              <w:t>4. Мезенцева Е.С. Оценка динамики и инфраструктуры развития малого производственного предпринимательства в регионах УрФО // Экономика и предпринимательство. 2014. №11. – С.</w:t>
            </w:r>
            <w:r>
              <w:rPr>
                <w:sz w:val="24"/>
                <w:szCs w:val="24"/>
              </w:rPr>
              <w:t> </w:t>
            </w:r>
            <w:r w:rsidRPr="0054063C">
              <w:rPr>
                <w:sz w:val="24"/>
                <w:szCs w:val="24"/>
              </w:rPr>
              <w:t xml:space="preserve">250-255. </w:t>
            </w:r>
          </w:p>
          <w:p w:rsidR="001F5C5B" w:rsidRPr="0054063C" w:rsidRDefault="001F5C5B" w:rsidP="0054063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4063C">
              <w:rPr>
                <w:sz w:val="24"/>
                <w:szCs w:val="24"/>
              </w:rPr>
              <w:t xml:space="preserve">5. Матушкина Н.А., Решетова Я.М., Мезенцева Е.С. Факторы инновационного развития транспортного комплекса старопромышленного региона // Транспортное дело России. 2014. №5. С. 47-49. </w:t>
            </w:r>
          </w:p>
          <w:p w:rsidR="001F5C5B" w:rsidRPr="0054063C" w:rsidRDefault="001F5C5B" w:rsidP="0054063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4063C">
              <w:rPr>
                <w:sz w:val="24"/>
                <w:szCs w:val="24"/>
              </w:rPr>
              <w:t>6. Вегнер-Козлова Е.О., Мезенцева Е.С. Методологические аспекты оценки предпринимательского потенциала регионов. – Екатеринбург: Институт экономики УрО РАН, 2014. – 90 с.</w:t>
            </w:r>
            <w:r w:rsidRPr="0054063C">
              <w:rPr>
                <w:sz w:val="24"/>
                <w:szCs w:val="24"/>
              </w:rPr>
              <w:tab/>
            </w:r>
          </w:p>
          <w:p w:rsidR="001F5C5B" w:rsidRPr="008D3740" w:rsidRDefault="001F5C5B" w:rsidP="0054063C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4063C">
              <w:rPr>
                <w:sz w:val="24"/>
                <w:szCs w:val="24"/>
              </w:rPr>
              <w:t>7. Кац И.С., Симонова В.Л., Мезенцева Е.С. Парадоксы общественных благ // Журнал экономической теории. 2013. №4. С. 142-147.</w:t>
            </w:r>
          </w:p>
        </w:tc>
      </w:tr>
    </w:tbl>
    <w:p w:rsidR="001F5C5B" w:rsidRDefault="001F5C5B" w:rsidP="004A4E27">
      <w:pPr>
        <w:rPr>
          <w:sz w:val="24"/>
          <w:szCs w:val="24"/>
        </w:rPr>
      </w:pPr>
    </w:p>
    <w:p w:rsidR="001F5C5B" w:rsidRDefault="001F5C5B" w:rsidP="004A4E27">
      <w:pPr>
        <w:tabs>
          <w:tab w:val="left" w:pos="914"/>
        </w:tabs>
        <w:ind w:left="4042" w:firstLine="914"/>
        <w:rPr>
          <w:b/>
        </w:rPr>
      </w:pPr>
    </w:p>
    <w:p w:rsidR="001F5C5B" w:rsidRPr="009D49DA" w:rsidRDefault="001F5C5B" w:rsidP="006D7CE4">
      <w:pPr>
        <w:ind w:left="4956"/>
        <w:rPr>
          <w:sz w:val="24"/>
          <w:szCs w:val="24"/>
        </w:rPr>
      </w:pPr>
    </w:p>
    <w:sectPr w:rsidR="001F5C5B" w:rsidRPr="009D49D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5B" w:rsidRDefault="001F5C5B">
      <w:r>
        <w:separator/>
      </w:r>
    </w:p>
  </w:endnote>
  <w:endnote w:type="continuationSeparator" w:id="0">
    <w:p w:rsidR="001F5C5B" w:rsidRDefault="001F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5B" w:rsidRDefault="001F5C5B">
      <w:r>
        <w:separator/>
      </w:r>
    </w:p>
  </w:footnote>
  <w:footnote w:type="continuationSeparator" w:id="0">
    <w:p w:rsidR="001F5C5B" w:rsidRDefault="001F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60EDB"/>
    <w:rsid w:val="001112F4"/>
    <w:rsid w:val="00156FDA"/>
    <w:rsid w:val="00180F06"/>
    <w:rsid w:val="0018524F"/>
    <w:rsid w:val="001F5C5B"/>
    <w:rsid w:val="00223FDA"/>
    <w:rsid w:val="002D448E"/>
    <w:rsid w:val="003B5A01"/>
    <w:rsid w:val="00420BAD"/>
    <w:rsid w:val="004877E0"/>
    <w:rsid w:val="004A4E27"/>
    <w:rsid w:val="00513B8C"/>
    <w:rsid w:val="005210DB"/>
    <w:rsid w:val="0054063C"/>
    <w:rsid w:val="00566319"/>
    <w:rsid w:val="00574870"/>
    <w:rsid w:val="00600B30"/>
    <w:rsid w:val="006228CF"/>
    <w:rsid w:val="006730A0"/>
    <w:rsid w:val="006D7CE4"/>
    <w:rsid w:val="0079737D"/>
    <w:rsid w:val="007A2729"/>
    <w:rsid w:val="007E0FBE"/>
    <w:rsid w:val="00835DFD"/>
    <w:rsid w:val="0086653A"/>
    <w:rsid w:val="00890A37"/>
    <w:rsid w:val="008B3E58"/>
    <w:rsid w:val="008D3740"/>
    <w:rsid w:val="00901E11"/>
    <w:rsid w:val="00993285"/>
    <w:rsid w:val="009A0F63"/>
    <w:rsid w:val="009D133D"/>
    <w:rsid w:val="009D49DA"/>
    <w:rsid w:val="00A4404D"/>
    <w:rsid w:val="00B77327"/>
    <w:rsid w:val="00BE2596"/>
    <w:rsid w:val="00C15B3F"/>
    <w:rsid w:val="00C71036"/>
    <w:rsid w:val="00CB44C6"/>
    <w:rsid w:val="00CE754A"/>
    <w:rsid w:val="00D15087"/>
    <w:rsid w:val="00D30C42"/>
    <w:rsid w:val="00D70B5B"/>
    <w:rsid w:val="00D77A86"/>
    <w:rsid w:val="00DA2003"/>
    <w:rsid w:val="00DA22A4"/>
    <w:rsid w:val="00DF6843"/>
    <w:rsid w:val="00E06013"/>
    <w:rsid w:val="00E220E7"/>
    <w:rsid w:val="00E95B49"/>
    <w:rsid w:val="00F12458"/>
    <w:rsid w:val="00F670A8"/>
    <w:rsid w:val="00FC1030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773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40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339</Words>
  <Characters>1936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5</cp:revision>
  <cp:lastPrinted>2018-05-03T05:59:00Z</cp:lastPrinted>
  <dcterms:created xsi:type="dcterms:W3CDTF">2018-05-03T05:59:00Z</dcterms:created>
  <dcterms:modified xsi:type="dcterms:W3CDTF">2018-10-03T09:45:00Z</dcterms:modified>
</cp:coreProperties>
</file>