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CC" w:rsidRDefault="003309CC">
      <w:pPr>
        <w:pStyle w:val="normal0"/>
        <w:ind w:firstLine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3309CC" w:rsidRDefault="003309CC">
      <w:pPr>
        <w:pStyle w:val="normal0"/>
        <w:ind w:firstLine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ведущей  организации</w:t>
      </w:r>
    </w:p>
    <w:p w:rsidR="003309CC" w:rsidRDefault="003309CC">
      <w:pPr>
        <w:pStyle w:val="normal0"/>
        <w:ind w:firstLine="360"/>
        <w:rPr>
          <w:sz w:val="28"/>
          <w:szCs w:val="28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75"/>
        <w:gridCol w:w="1500"/>
        <w:gridCol w:w="4110"/>
      </w:tblGrid>
      <w:tr w:rsidR="003309CC" w:rsidTr="003D366C">
        <w:tc>
          <w:tcPr>
            <w:tcW w:w="4275" w:type="dxa"/>
          </w:tcPr>
          <w:p w:rsidR="003309CC" w:rsidRPr="003D366C" w:rsidRDefault="003309CC" w:rsidP="003D366C">
            <w:pPr>
              <w:pStyle w:val="normal0"/>
              <w:jc w:val="center"/>
              <w:rPr>
                <w:sz w:val="28"/>
                <w:szCs w:val="28"/>
              </w:rPr>
            </w:pPr>
            <w:r w:rsidRPr="003D366C">
              <w:rPr>
                <w:sz w:val="24"/>
                <w:szCs w:val="24"/>
              </w:rPr>
              <w:t>Полное наименование организации, сокращенное наименование организации</w:t>
            </w:r>
          </w:p>
        </w:tc>
        <w:tc>
          <w:tcPr>
            <w:tcW w:w="1500" w:type="dxa"/>
          </w:tcPr>
          <w:p w:rsidR="003309CC" w:rsidRPr="003D366C" w:rsidRDefault="003309CC" w:rsidP="003D366C">
            <w:pPr>
              <w:pStyle w:val="normal0"/>
              <w:jc w:val="center"/>
              <w:rPr>
                <w:sz w:val="24"/>
                <w:szCs w:val="24"/>
              </w:rPr>
            </w:pPr>
            <w:r w:rsidRPr="003D366C">
              <w:rPr>
                <w:sz w:val="24"/>
                <w:szCs w:val="24"/>
              </w:rPr>
              <w:t>Место нахождения</w:t>
            </w:r>
          </w:p>
          <w:p w:rsidR="003309CC" w:rsidRPr="003D366C" w:rsidRDefault="003309CC" w:rsidP="003D366C">
            <w:pPr>
              <w:pStyle w:val="normal0"/>
              <w:jc w:val="center"/>
              <w:rPr>
                <w:sz w:val="28"/>
                <w:szCs w:val="28"/>
              </w:rPr>
            </w:pPr>
            <w:r w:rsidRPr="003D366C">
              <w:rPr>
                <w:sz w:val="24"/>
                <w:szCs w:val="24"/>
              </w:rPr>
              <w:t>(страна, город)</w:t>
            </w:r>
          </w:p>
        </w:tc>
        <w:tc>
          <w:tcPr>
            <w:tcW w:w="4110" w:type="dxa"/>
          </w:tcPr>
          <w:p w:rsidR="003309CC" w:rsidRPr="003D366C" w:rsidRDefault="003309CC" w:rsidP="003D366C">
            <w:pPr>
              <w:pStyle w:val="normal0"/>
              <w:jc w:val="center"/>
              <w:rPr>
                <w:sz w:val="24"/>
                <w:szCs w:val="24"/>
              </w:rPr>
            </w:pPr>
            <w:r w:rsidRPr="003D366C">
              <w:rPr>
                <w:sz w:val="24"/>
                <w:szCs w:val="24"/>
              </w:rPr>
              <w:t>Почтовый адрес (индекс, город, улица, дом), телефон (при наличии);</w:t>
            </w:r>
          </w:p>
          <w:p w:rsidR="003309CC" w:rsidRPr="003D366C" w:rsidRDefault="003309CC" w:rsidP="003D366C">
            <w:pPr>
              <w:pStyle w:val="normal0"/>
              <w:jc w:val="center"/>
              <w:rPr>
                <w:sz w:val="28"/>
                <w:szCs w:val="28"/>
              </w:rPr>
            </w:pPr>
            <w:r w:rsidRPr="003D366C">
              <w:rPr>
                <w:sz w:val="24"/>
                <w:szCs w:val="24"/>
              </w:rPr>
              <w:t>адрес электронной почты (при наличии), адрес официального сайта в сети "Интернет" (при наличии)</w:t>
            </w:r>
          </w:p>
        </w:tc>
      </w:tr>
      <w:tr w:rsidR="003309CC" w:rsidTr="003D366C">
        <w:tc>
          <w:tcPr>
            <w:tcW w:w="4275" w:type="dxa"/>
          </w:tcPr>
          <w:p w:rsidR="003309CC" w:rsidRPr="003D366C" w:rsidRDefault="003309CC" w:rsidP="003D366C">
            <w:pPr>
              <w:pStyle w:val="normal0"/>
              <w:jc w:val="both"/>
              <w:rPr>
                <w:sz w:val="24"/>
                <w:szCs w:val="24"/>
              </w:rPr>
            </w:pPr>
            <w:r w:rsidRPr="003D366C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</w:t>
            </w:r>
          </w:p>
          <w:p w:rsidR="003309CC" w:rsidRPr="003D366C" w:rsidRDefault="003309CC" w:rsidP="003D366C">
            <w:pPr>
              <w:pStyle w:val="normal0"/>
              <w:jc w:val="both"/>
              <w:rPr>
                <w:sz w:val="24"/>
                <w:szCs w:val="24"/>
              </w:rPr>
            </w:pPr>
            <w:r w:rsidRPr="003D366C">
              <w:rPr>
                <w:sz w:val="24"/>
                <w:szCs w:val="24"/>
              </w:rPr>
              <w:t>ФГАОУ ВО «ЮУрГУ (НИУ)»</w:t>
            </w:r>
          </w:p>
        </w:tc>
        <w:tc>
          <w:tcPr>
            <w:tcW w:w="1500" w:type="dxa"/>
          </w:tcPr>
          <w:p w:rsidR="003309CC" w:rsidRPr="003D366C" w:rsidRDefault="003309CC" w:rsidP="003D366C">
            <w:pPr>
              <w:pStyle w:val="normal0"/>
              <w:jc w:val="both"/>
              <w:rPr>
                <w:sz w:val="24"/>
                <w:szCs w:val="24"/>
              </w:rPr>
            </w:pPr>
            <w:r w:rsidRPr="003D366C">
              <w:rPr>
                <w:sz w:val="24"/>
                <w:szCs w:val="24"/>
              </w:rPr>
              <w:t>Россия,</w:t>
            </w:r>
          </w:p>
          <w:p w:rsidR="003309CC" w:rsidRPr="003D366C" w:rsidRDefault="003309CC" w:rsidP="003D366C">
            <w:pPr>
              <w:pStyle w:val="normal0"/>
              <w:jc w:val="both"/>
              <w:rPr>
                <w:sz w:val="24"/>
                <w:szCs w:val="24"/>
              </w:rPr>
            </w:pPr>
            <w:r w:rsidRPr="003D366C">
              <w:rPr>
                <w:sz w:val="24"/>
                <w:szCs w:val="24"/>
              </w:rPr>
              <w:t>г. Челябинск</w:t>
            </w:r>
          </w:p>
        </w:tc>
        <w:tc>
          <w:tcPr>
            <w:tcW w:w="4110" w:type="dxa"/>
          </w:tcPr>
          <w:p w:rsidR="003309CC" w:rsidRPr="003D366C" w:rsidRDefault="003309CC" w:rsidP="003D366C">
            <w:pPr>
              <w:pStyle w:val="normal0"/>
              <w:jc w:val="both"/>
              <w:rPr>
                <w:sz w:val="24"/>
                <w:szCs w:val="24"/>
              </w:rPr>
            </w:pPr>
            <w:r w:rsidRPr="003D366C">
              <w:rPr>
                <w:sz w:val="24"/>
                <w:szCs w:val="24"/>
              </w:rPr>
              <w:t xml:space="preserve">454080 </w:t>
            </w:r>
            <w:r>
              <w:fldChar w:fldCharType="begin"/>
            </w:r>
            <w:r>
              <w:instrText xml:space="preserve"> HYPERLINK "https://www.susu.ru/ru/map" </w:instrText>
            </w:r>
            <w:r>
              <w:fldChar w:fldCharType="separate"/>
            </w:r>
            <w:r w:rsidRPr="003D366C">
              <w:rPr>
                <w:sz w:val="24"/>
                <w:szCs w:val="24"/>
              </w:rPr>
              <w:t>Челябинск, проспект Ленина, 76</w:t>
            </w:r>
          </w:p>
          <w:p w:rsidR="003309CC" w:rsidRPr="003D366C" w:rsidRDefault="003309CC" w:rsidP="003D366C">
            <w:pPr>
              <w:pStyle w:val="normal0"/>
              <w:jc w:val="both"/>
              <w:rPr>
                <w:sz w:val="24"/>
                <w:szCs w:val="24"/>
              </w:rPr>
            </w:pPr>
            <w:r>
              <w:fldChar w:fldCharType="end"/>
            </w:r>
            <w:r w:rsidRPr="003D366C">
              <w:rPr>
                <w:sz w:val="24"/>
                <w:szCs w:val="24"/>
              </w:rPr>
              <w:t>Тел./факс: +7 (351) 267-99-00</w:t>
            </w:r>
          </w:p>
          <w:p w:rsidR="003309CC" w:rsidRPr="003D366C" w:rsidRDefault="003309CC" w:rsidP="003D366C">
            <w:pPr>
              <w:pStyle w:val="normal0"/>
              <w:jc w:val="both"/>
              <w:rPr>
                <w:sz w:val="24"/>
                <w:szCs w:val="24"/>
              </w:rPr>
            </w:pPr>
            <w:r w:rsidRPr="003D366C">
              <w:rPr>
                <w:sz w:val="24"/>
                <w:szCs w:val="24"/>
              </w:rPr>
              <w:t>E-mail: info@susu.ru</w:t>
            </w:r>
          </w:p>
          <w:p w:rsidR="003309CC" w:rsidRPr="003D366C" w:rsidRDefault="003309CC" w:rsidP="003D366C">
            <w:pPr>
              <w:pStyle w:val="normal0"/>
              <w:jc w:val="both"/>
              <w:rPr>
                <w:sz w:val="24"/>
                <w:szCs w:val="24"/>
              </w:rPr>
            </w:pPr>
            <w:r w:rsidRPr="003D366C">
              <w:rPr>
                <w:sz w:val="24"/>
                <w:szCs w:val="24"/>
              </w:rPr>
              <w:t>https://www.susu.ru</w:t>
            </w:r>
          </w:p>
          <w:p w:rsidR="003309CC" w:rsidRPr="003D366C" w:rsidRDefault="003309CC" w:rsidP="003D366C">
            <w:pPr>
              <w:pStyle w:val="normal0"/>
              <w:jc w:val="both"/>
              <w:rPr>
                <w:sz w:val="24"/>
                <w:szCs w:val="24"/>
              </w:rPr>
            </w:pPr>
          </w:p>
        </w:tc>
      </w:tr>
      <w:tr w:rsidR="003309CC" w:rsidTr="003D366C">
        <w:tc>
          <w:tcPr>
            <w:tcW w:w="9885" w:type="dxa"/>
            <w:gridSpan w:val="3"/>
          </w:tcPr>
          <w:p w:rsidR="003309CC" w:rsidRPr="003D366C" w:rsidRDefault="003309CC" w:rsidP="003D366C">
            <w:pPr>
              <w:pStyle w:val="normal0"/>
              <w:jc w:val="both"/>
              <w:rPr>
                <w:sz w:val="28"/>
                <w:szCs w:val="28"/>
              </w:rPr>
            </w:pPr>
            <w:r w:rsidRPr="003D366C">
              <w:rPr>
                <w:sz w:val="24"/>
                <w:szCs w:val="24"/>
              </w:rPr>
              <w:t>Список основных публикаций работников ведущей организации по теме диссертации в рецензируемых научных изданиях за последние 5 лет (не более 15 публикаций):</w:t>
            </w:r>
          </w:p>
        </w:tc>
      </w:tr>
      <w:tr w:rsidR="003309CC" w:rsidTr="003D366C">
        <w:tc>
          <w:tcPr>
            <w:tcW w:w="9885" w:type="dxa"/>
            <w:gridSpan w:val="3"/>
          </w:tcPr>
          <w:p w:rsidR="003309CC" w:rsidRPr="003D366C" w:rsidRDefault="003309CC" w:rsidP="003D366C">
            <w:pPr>
              <w:pStyle w:val="normal0"/>
              <w:jc w:val="both"/>
              <w:rPr>
                <w:sz w:val="24"/>
                <w:szCs w:val="24"/>
              </w:rPr>
            </w:pPr>
            <w:r w:rsidRPr="003D366C">
              <w:rPr>
                <w:sz w:val="24"/>
                <w:szCs w:val="24"/>
              </w:rPr>
              <w:t>1. Шестеркина Л. П., Дмитренко Е. Л. Специфика медиатекстов общественно значимого телепроекта в контексте культурно-просветительской функции телевидения // Гуманитарный вектор. – 2016. – Т. 11. – № 3. – С. 151-159.</w:t>
            </w:r>
          </w:p>
          <w:p w:rsidR="003309CC" w:rsidRPr="003D366C" w:rsidRDefault="003309CC" w:rsidP="003D366C">
            <w:pPr>
              <w:pStyle w:val="normal0"/>
              <w:jc w:val="both"/>
              <w:rPr>
                <w:sz w:val="24"/>
                <w:szCs w:val="24"/>
              </w:rPr>
            </w:pPr>
            <w:r w:rsidRPr="003D366C">
              <w:rPr>
                <w:sz w:val="24"/>
                <w:szCs w:val="24"/>
              </w:rPr>
              <w:t>2. Шестеркина Л. П. Учиться или работать: социологические аспекты  профессионализации студентов-журналистов // Век информации. Медиа в современном мире. – 2015. – № 2. – С. 333-336.</w:t>
            </w:r>
          </w:p>
          <w:p w:rsidR="003309CC" w:rsidRPr="003D366C" w:rsidRDefault="003309CC" w:rsidP="003D366C">
            <w:pPr>
              <w:pStyle w:val="normal0"/>
              <w:jc w:val="both"/>
              <w:rPr>
                <w:sz w:val="24"/>
                <w:szCs w:val="24"/>
              </w:rPr>
            </w:pPr>
            <w:r w:rsidRPr="003D366C">
              <w:rPr>
                <w:sz w:val="24"/>
                <w:szCs w:val="24"/>
              </w:rPr>
              <w:t>3. Исмаилов А. Ю. Этика и журнализм в профессиональной культуре журналиста цифровой эпохи // Профессиональная культура журналиста цифровой эпохи. – Екатеринбург : Изд-во Урал. ун-та – 2017. – С. 181-183.</w:t>
            </w:r>
          </w:p>
          <w:p w:rsidR="003309CC" w:rsidRPr="003D366C" w:rsidRDefault="003309CC" w:rsidP="003D366C">
            <w:pPr>
              <w:pStyle w:val="normal0"/>
              <w:jc w:val="both"/>
              <w:rPr>
                <w:sz w:val="24"/>
                <w:szCs w:val="24"/>
              </w:rPr>
            </w:pPr>
            <w:r w:rsidRPr="003D366C">
              <w:rPr>
                <w:sz w:val="24"/>
                <w:szCs w:val="24"/>
              </w:rPr>
              <w:t>4. Исмаилов А. Ю. Профессионально-этические апории журналиста // Наука ЮУрГУ: материалы 68-й научной конференции Наука ЮУрГУ. – Челябинск: Изд-во Южно-Уральского государственного университета. – 2016. – С. 264-268.</w:t>
            </w:r>
          </w:p>
          <w:p w:rsidR="003309CC" w:rsidRPr="003D366C" w:rsidRDefault="003309CC" w:rsidP="003D366C">
            <w:pPr>
              <w:pStyle w:val="normal0"/>
              <w:jc w:val="both"/>
              <w:rPr>
                <w:sz w:val="24"/>
                <w:szCs w:val="24"/>
              </w:rPr>
            </w:pPr>
            <w:r w:rsidRPr="003D366C">
              <w:rPr>
                <w:sz w:val="24"/>
                <w:szCs w:val="24"/>
              </w:rPr>
              <w:t>5. Исмаилов А. Ю. Маркирование этики обстоятельств в Медиаэтическом стандарте-2015 // Журналистский ежегодник ТГУ. – 2015. – №4. – С. 164-166.</w:t>
            </w:r>
          </w:p>
          <w:p w:rsidR="003309CC" w:rsidRPr="003D366C" w:rsidRDefault="003309CC" w:rsidP="003D366C">
            <w:pPr>
              <w:pStyle w:val="normal0"/>
              <w:jc w:val="both"/>
              <w:rPr>
                <w:sz w:val="24"/>
                <w:szCs w:val="24"/>
              </w:rPr>
            </w:pPr>
            <w:r w:rsidRPr="003D366C">
              <w:rPr>
                <w:sz w:val="24"/>
                <w:szCs w:val="24"/>
              </w:rPr>
              <w:t xml:space="preserve">6. Исмаилов А. Ю. Философско-антропологический концепт «человек здоровый»: постановка проблемы // </w:t>
            </w:r>
            <w:hyperlink r:id="rId4">
              <w:r w:rsidRPr="003D366C">
                <w:rPr>
                  <w:sz w:val="24"/>
                  <w:szCs w:val="24"/>
                </w:rPr>
                <w:t>Вестник культуры и искусств</w:t>
              </w:r>
            </w:hyperlink>
            <w:r w:rsidRPr="003D366C">
              <w:rPr>
                <w:sz w:val="24"/>
                <w:szCs w:val="24"/>
              </w:rPr>
              <w:t>. – 2015. – № 2 (42). – С. 71-75.</w:t>
            </w:r>
          </w:p>
          <w:p w:rsidR="003309CC" w:rsidRPr="003D366C" w:rsidRDefault="003309CC" w:rsidP="003D366C">
            <w:pPr>
              <w:pStyle w:val="normal0"/>
              <w:jc w:val="both"/>
              <w:rPr>
                <w:sz w:val="24"/>
                <w:szCs w:val="24"/>
              </w:rPr>
            </w:pPr>
            <w:r w:rsidRPr="003D366C">
              <w:rPr>
                <w:sz w:val="24"/>
                <w:szCs w:val="24"/>
              </w:rPr>
              <w:t>7. Исмаилов А. Ю. Деонтологическии</w:t>
            </w:r>
            <w:r w:rsidRPr="003D366C">
              <w:rPr>
                <w:rFonts w:ascii="Tahoma" w:hAnsi="Tahoma" w:cs="Tahoma"/>
                <w:sz w:val="24"/>
                <w:szCs w:val="24"/>
              </w:rPr>
              <w:t>̆</w:t>
            </w:r>
            <w:r w:rsidRPr="003D366C">
              <w:rPr>
                <w:sz w:val="24"/>
                <w:szCs w:val="24"/>
              </w:rPr>
              <w:t xml:space="preserve"> аспект деятельности журналиста в контексте важнеи</w:t>
            </w:r>
            <w:r w:rsidRPr="003D366C">
              <w:rPr>
                <w:rFonts w:ascii="Tahoma" w:hAnsi="Tahoma" w:cs="Tahoma"/>
                <w:sz w:val="24"/>
                <w:szCs w:val="24"/>
              </w:rPr>
              <w:t>̆</w:t>
            </w:r>
            <w:r w:rsidRPr="003D366C">
              <w:rPr>
                <w:sz w:val="24"/>
                <w:szCs w:val="24"/>
              </w:rPr>
              <w:t>ших антропологических констант свободы и ответственности // Наука ЮУрГУ: материалы 66-й научной конференции Наука ЮУрГУ. – Челябинск: Изд-во Южно-Уральского государственного университета. – 2014. – С. 361-364.</w:t>
            </w:r>
          </w:p>
          <w:p w:rsidR="003309CC" w:rsidRPr="003D366C" w:rsidRDefault="003309CC" w:rsidP="003D366C">
            <w:pPr>
              <w:pStyle w:val="normal0"/>
              <w:jc w:val="both"/>
              <w:rPr>
                <w:sz w:val="24"/>
                <w:szCs w:val="24"/>
              </w:rPr>
            </w:pPr>
            <w:r w:rsidRPr="003D366C">
              <w:rPr>
                <w:sz w:val="24"/>
                <w:szCs w:val="24"/>
              </w:rPr>
              <w:t>8. Исмаилов А. Ю. Философско-антропологическое измерение феномена «журналист добросовестный» // Петербургские чтения: тезисы 53-й междунар. науч.-практ. конф.  – СПб.: Институт «Высш.шк. журн. и масс. комм.». – 2014. Электронный сборник  https://goo.gl/TR4fbY</w:t>
            </w:r>
          </w:p>
          <w:p w:rsidR="003309CC" w:rsidRPr="003D366C" w:rsidRDefault="003309CC" w:rsidP="003D366C">
            <w:pPr>
              <w:pStyle w:val="normal0"/>
              <w:jc w:val="both"/>
              <w:rPr>
                <w:sz w:val="24"/>
                <w:szCs w:val="24"/>
              </w:rPr>
            </w:pPr>
            <w:r w:rsidRPr="003D366C">
              <w:rPr>
                <w:sz w:val="24"/>
                <w:szCs w:val="24"/>
              </w:rPr>
              <w:t>9. Исмаилов А. Ю. Юридический фол: аберрация или клише? // Культура – искусство – образование: научные поиски и практические решения. Челяб. гос. акад. культуры и искусств. – Челябинск. – 2014. – С. 128-131</w:t>
            </w:r>
          </w:p>
        </w:tc>
      </w:tr>
    </w:tbl>
    <w:p w:rsidR="003309CC" w:rsidRDefault="003309CC">
      <w:pPr>
        <w:pStyle w:val="normal0"/>
        <w:rPr>
          <w:sz w:val="28"/>
          <w:szCs w:val="28"/>
        </w:rPr>
      </w:pPr>
    </w:p>
    <w:sectPr w:rsidR="003309CC" w:rsidSect="00536406">
      <w:pgSz w:w="12240" w:h="15840"/>
      <w:pgMar w:top="1134" w:right="851" w:bottom="1134" w:left="1588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406"/>
    <w:rsid w:val="003309CC"/>
    <w:rsid w:val="003D366C"/>
    <w:rsid w:val="0042147D"/>
    <w:rsid w:val="00536406"/>
    <w:rsid w:val="00E9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0"/>
      <w:szCs w:val="2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5364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5364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5364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53640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53640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536406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B2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B21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B21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B21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B21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B21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536406"/>
    <w:rPr>
      <w:color w:val="000000"/>
      <w:sz w:val="2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53640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25B21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53640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25B21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a">
    <w:name w:val="Стиль"/>
    <w:uiPriority w:val="99"/>
    <w:rsid w:val="0053640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ibrary.ru/contents.asp?issueid=14039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415</Words>
  <Characters>2367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/>
  <cp:keywords/>
  <dc:description/>
  <cp:lastModifiedBy>Полякова</cp:lastModifiedBy>
  <cp:revision>2</cp:revision>
  <dcterms:created xsi:type="dcterms:W3CDTF">2017-09-19T06:53:00Z</dcterms:created>
  <dcterms:modified xsi:type="dcterms:W3CDTF">2017-09-19T06:53:00Z</dcterms:modified>
</cp:coreProperties>
</file>