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AF" w:rsidRDefault="00F558AF" w:rsidP="004A4E27">
      <w:pPr>
        <w:tabs>
          <w:tab w:val="left" w:pos="914"/>
        </w:tabs>
        <w:ind w:left="4042" w:firstLine="914"/>
        <w:rPr>
          <w:b/>
        </w:rPr>
      </w:pPr>
    </w:p>
    <w:p w:rsidR="00F558AF" w:rsidRDefault="00F558AF" w:rsidP="004A4E27">
      <w:pPr>
        <w:ind w:firstLine="360"/>
        <w:jc w:val="center"/>
        <w:rPr>
          <w:b/>
        </w:rPr>
      </w:pPr>
      <w:r w:rsidRPr="00FF2641">
        <w:rPr>
          <w:b/>
        </w:rPr>
        <w:t>СВЕДЕНИЯ</w:t>
      </w:r>
    </w:p>
    <w:p w:rsidR="00F558AF" w:rsidRPr="00657225" w:rsidRDefault="00F558AF" w:rsidP="004A4E27">
      <w:pPr>
        <w:ind w:firstLine="360"/>
        <w:jc w:val="center"/>
        <w:rPr>
          <w:b/>
        </w:rPr>
      </w:pPr>
      <w:r>
        <w:rPr>
          <w:b/>
        </w:rPr>
        <w:t>о ведущей  организации</w:t>
      </w:r>
    </w:p>
    <w:p w:rsidR="00F558AF" w:rsidRDefault="00F558AF" w:rsidP="004A4E27">
      <w:pPr>
        <w:ind w:firstLine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6"/>
        <w:gridCol w:w="1924"/>
        <w:gridCol w:w="5297"/>
      </w:tblGrid>
      <w:tr w:rsidR="00F558AF" w:rsidTr="00DA22A4">
        <w:tc>
          <w:tcPr>
            <w:tcW w:w="3299" w:type="dxa"/>
          </w:tcPr>
          <w:p w:rsidR="00F558AF" w:rsidRDefault="00F558AF" w:rsidP="00DA22A4">
            <w:pPr>
              <w:jc w:val="center"/>
            </w:pPr>
            <w:r w:rsidRPr="00F12458">
              <w:rPr>
                <w:sz w:val="24"/>
                <w:szCs w:val="24"/>
              </w:rPr>
              <w:t>Полное наименование организации, сокращенное наименование организации</w:t>
            </w:r>
          </w:p>
        </w:tc>
        <w:tc>
          <w:tcPr>
            <w:tcW w:w="2196" w:type="dxa"/>
          </w:tcPr>
          <w:p w:rsidR="00F558AF" w:rsidRPr="00F12458" w:rsidRDefault="00F558AF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Место нахождения</w:t>
            </w:r>
          </w:p>
          <w:p w:rsidR="00F558AF" w:rsidRDefault="00F558AF" w:rsidP="00DA22A4">
            <w:pPr>
              <w:jc w:val="center"/>
            </w:pPr>
            <w:r w:rsidRPr="00F12458">
              <w:rPr>
                <w:sz w:val="24"/>
                <w:szCs w:val="24"/>
              </w:rPr>
              <w:t>(страна, город)</w:t>
            </w:r>
          </w:p>
        </w:tc>
        <w:tc>
          <w:tcPr>
            <w:tcW w:w="4394" w:type="dxa"/>
          </w:tcPr>
          <w:p w:rsidR="00F558AF" w:rsidRPr="00F12458" w:rsidRDefault="00F558AF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Почтовый адрес (индекс, город, улица, дом),</w:t>
            </w:r>
          </w:p>
          <w:p w:rsidR="00F558AF" w:rsidRPr="00F12458" w:rsidRDefault="00F558AF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телефон (при наличии);</w:t>
            </w:r>
          </w:p>
          <w:p w:rsidR="00F558AF" w:rsidRDefault="00F558AF" w:rsidP="00DA22A4">
            <w:pPr>
              <w:jc w:val="center"/>
            </w:pPr>
            <w:r w:rsidRPr="00F12458">
              <w:rPr>
                <w:sz w:val="24"/>
                <w:szCs w:val="24"/>
              </w:rPr>
              <w:t>адрес электронной почты (при наличии), адрес официального сайта в сети "Интернет" (при наличии)</w:t>
            </w:r>
          </w:p>
        </w:tc>
      </w:tr>
      <w:tr w:rsidR="00F558AF" w:rsidTr="00DA22A4">
        <w:tc>
          <w:tcPr>
            <w:tcW w:w="3299" w:type="dxa"/>
          </w:tcPr>
          <w:p w:rsidR="00F558AF" w:rsidRDefault="00F558AF" w:rsidP="00DA22A4">
            <w:pPr>
              <w:rPr>
                <w:sz w:val="24"/>
                <w:szCs w:val="24"/>
              </w:rPr>
            </w:pPr>
            <w:r w:rsidRPr="009239ED">
              <w:rPr>
                <w:sz w:val="24"/>
                <w:szCs w:val="24"/>
              </w:rPr>
              <w:t>Федеральное государственное бюджетное учреждение науки Институт Европы Российской академии наук</w:t>
            </w:r>
            <w:r>
              <w:rPr>
                <w:sz w:val="24"/>
                <w:szCs w:val="24"/>
              </w:rPr>
              <w:t>,</w:t>
            </w:r>
          </w:p>
          <w:p w:rsidR="00F558AF" w:rsidRDefault="00F558AF" w:rsidP="00DA22A4">
            <w:r>
              <w:rPr>
                <w:sz w:val="24"/>
                <w:szCs w:val="24"/>
              </w:rPr>
              <w:t>ФГБУН Институт Европы РАН</w:t>
            </w:r>
          </w:p>
        </w:tc>
        <w:tc>
          <w:tcPr>
            <w:tcW w:w="2196" w:type="dxa"/>
          </w:tcPr>
          <w:p w:rsidR="00F558AF" w:rsidRDefault="00F558AF" w:rsidP="00DA22A4">
            <w:r w:rsidRPr="009239ED">
              <w:rPr>
                <w:sz w:val="24"/>
                <w:szCs w:val="24"/>
              </w:rPr>
              <w:t>Россия, Москва</w:t>
            </w:r>
          </w:p>
        </w:tc>
        <w:tc>
          <w:tcPr>
            <w:tcW w:w="4394" w:type="dxa"/>
          </w:tcPr>
          <w:p w:rsidR="00F558AF" w:rsidRDefault="00F558AF" w:rsidP="00DA22A4">
            <w:pPr>
              <w:rPr>
                <w:rStyle w:val="apple-converted-space"/>
                <w:color w:val="000000"/>
                <w:sz w:val="27"/>
                <w:szCs w:val="27"/>
                <w:shd w:val="clear" w:color="auto" w:fill="F0F8FF"/>
              </w:rPr>
            </w:pPr>
            <w:smartTag w:uri="urn:schemas-microsoft-com:office:smarttags" w:element="metricconverter">
              <w:smartTagPr>
                <w:attr w:name="ProductID" w:val="1125993, г"/>
              </w:smartTagPr>
              <w:r w:rsidRPr="009239ED">
                <w:rPr>
                  <w:sz w:val="24"/>
                  <w:szCs w:val="24"/>
                </w:rPr>
                <w:t>1125993, г</w:t>
              </w:r>
            </w:smartTag>
            <w:r w:rsidRPr="009239ED">
              <w:rPr>
                <w:sz w:val="24"/>
                <w:szCs w:val="24"/>
              </w:rPr>
              <w:t xml:space="preserve">. Москва, Моховая ул., дом 11, стр. 3 </w:t>
            </w:r>
            <w:r>
              <w:rPr>
                <w:sz w:val="24"/>
                <w:szCs w:val="24"/>
              </w:rPr>
              <w:t>В</w:t>
            </w:r>
          </w:p>
          <w:tbl>
            <w:tblPr>
              <w:tblpPr w:leftFromText="180" w:rightFromText="180" w:horzAnchor="margin" w:tblpY="510"/>
              <w:tblOverlap w:val="never"/>
              <w:tblW w:w="5081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2139"/>
              <w:gridCol w:w="2942"/>
            </w:tblGrid>
            <w:tr w:rsidR="00F558AF" w:rsidRPr="009239ED" w:rsidTr="009239ED">
              <w:trPr>
                <w:trHeight w:val="239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F558AF" w:rsidRPr="00121AB7" w:rsidRDefault="00F558AF" w:rsidP="009239E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  <w:lang w:val="en-US" w:eastAsia="en-US"/>
                    </w:rPr>
                  </w:pPr>
                  <w:r w:rsidRPr="00121AB7">
                    <w:rPr>
                      <w:bCs/>
                      <w:sz w:val="24"/>
                      <w:szCs w:val="24"/>
                      <w:lang w:val="en-US" w:eastAsia="en-US"/>
                    </w:rPr>
                    <w:t>E-mail:</w:t>
                  </w:r>
                </w:p>
              </w:tc>
              <w:tc>
                <w:tcPr>
                  <w:tcW w:w="0" w:type="auto"/>
                  <w:vAlign w:val="center"/>
                </w:tcPr>
                <w:p w:rsidR="00F558AF" w:rsidRPr="00121AB7" w:rsidRDefault="00F558AF" w:rsidP="009239E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  <w:lang w:val="en-US" w:eastAsia="en-US"/>
                    </w:rPr>
                  </w:pPr>
                  <w:hyperlink r:id="rId7" w:history="1">
                    <w:r w:rsidRPr="00121AB7">
                      <w:rPr>
                        <w:bCs/>
                        <w:color w:val="2A52BE"/>
                        <w:sz w:val="24"/>
                        <w:szCs w:val="24"/>
                        <w:u w:val="single"/>
                        <w:lang w:val="en-US" w:eastAsia="en-US"/>
                      </w:rPr>
                      <w:t>europe@ieras.ru</w:t>
                    </w:r>
                  </w:hyperlink>
                  <w:r w:rsidRPr="00121AB7">
                    <w:rPr>
                      <w:bCs/>
                      <w:color w:val="000080"/>
                      <w:sz w:val="24"/>
                      <w:szCs w:val="24"/>
                      <w:lang w:val="en-US" w:eastAsia="en-US"/>
                    </w:rPr>
                    <w:t>  </w:t>
                  </w:r>
                </w:p>
              </w:tc>
            </w:tr>
            <w:tr w:rsidR="00F558AF" w:rsidRPr="009239ED" w:rsidTr="009239ED">
              <w:trPr>
                <w:trHeight w:val="253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F558AF" w:rsidRPr="00121AB7" w:rsidRDefault="00F558AF" w:rsidP="009239E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  <w:lang w:val="en-US" w:eastAsia="en-US"/>
                    </w:rPr>
                  </w:pPr>
                  <w:r w:rsidRPr="00121AB7">
                    <w:rPr>
                      <w:bCs/>
                      <w:sz w:val="24"/>
                      <w:szCs w:val="24"/>
                      <w:lang w:val="en-US" w:eastAsia="en-US"/>
                    </w:rPr>
                    <w:t>Web:</w:t>
                  </w:r>
                </w:p>
              </w:tc>
              <w:tc>
                <w:tcPr>
                  <w:tcW w:w="0" w:type="auto"/>
                  <w:vAlign w:val="center"/>
                </w:tcPr>
                <w:p w:rsidR="00F558AF" w:rsidRPr="00121AB7" w:rsidRDefault="00F558AF" w:rsidP="009239E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  <w:lang w:val="en-US" w:eastAsia="en-US"/>
                    </w:rPr>
                  </w:pPr>
                  <w:hyperlink r:id="rId8" w:history="1">
                    <w:r w:rsidRPr="00121AB7">
                      <w:rPr>
                        <w:bCs/>
                        <w:color w:val="2A52BE"/>
                        <w:sz w:val="24"/>
                        <w:szCs w:val="24"/>
                        <w:u w:val="single"/>
                        <w:lang w:val="en-US" w:eastAsia="en-US"/>
                      </w:rPr>
                      <w:t>www.ieras.ru</w:t>
                    </w:r>
                  </w:hyperlink>
                </w:p>
              </w:tc>
            </w:tr>
            <w:tr w:rsidR="00F558AF" w:rsidRPr="009239ED" w:rsidTr="009239ED">
              <w:trPr>
                <w:trHeight w:val="492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F558AF" w:rsidRPr="00121AB7" w:rsidRDefault="00F558AF" w:rsidP="009239E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  <w:lang w:val="en-US" w:eastAsia="en-US"/>
                    </w:rPr>
                  </w:pPr>
                  <w:r w:rsidRPr="00121AB7">
                    <w:rPr>
                      <w:bCs/>
                      <w:sz w:val="24"/>
                      <w:szCs w:val="24"/>
                      <w:lang w:val="en-US" w:eastAsia="en-US"/>
                    </w:rPr>
                    <w:t>Дирекция:</w:t>
                  </w:r>
                </w:p>
              </w:tc>
              <w:tc>
                <w:tcPr>
                  <w:tcW w:w="0" w:type="auto"/>
                  <w:vAlign w:val="center"/>
                </w:tcPr>
                <w:p w:rsidR="00F558AF" w:rsidRPr="00121AB7" w:rsidRDefault="00F558AF" w:rsidP="009239E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  <w:lang w:val="en-US" w:eastAsia="en-US"/>
                    </w:rPr>
                  </w:pPr>
                  <w:r w:rsidRPr="00121AB7">
                    <w:rPr>
                      <w:bCs/>
                      <w:sz w:val="24"/>
                      <w:szCs w:val="24"/>
                      <w:lang w:val="en-US" w:eastAsia="en-US"/>
                    </w:rPr>
                    <w:t>8 (495) 692-21-02</w:t>
                  </w:r>
                  <w:r w:rsidRPr="00121AB7">
                    <w:rPr>
                      <w:bCs/>
                      <w:sz w:val="24"/>
                      <w:szCs w:val="24"/>
                      <w:lang w:val="en-US" w:eastAsia="en-US"/>
                    </w:rPr>
                    <w:br/>
                    <w:t>8 (495) 629-45-07</w:t>
                  </w:r>
                </w:p>
              </w:tc>
            </w:tr>
            <w:tr w:rsidR="00F558AF" w:rsidRPr="009239ED" w:rsidTr="009239ED">
              <w:trPr>
                <w:trHeight w:val="239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F558AF" w:rsidRPr="00121AB7" w:rsidRDefault="00F558AF" w:rsidP="009239E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  <w:lang w:val="en-US" w:eastAsia="en-US"/>
                    </w:rPr>
                  </w:pPr>
                  <w:r w:rsidRPr="00121AB7">
                    <w:rPr>
                      <w:bCs/>
                      <w:sz w:val="24"/>
                      <w:szCs w:val="24"/>
                      <w:lang w:val="en-US" w:eastAsia="en-US"/>
                    </w:rPr>
                    <w:t>Ученый секретарь:</w:t>
                  </w:r>
                </w:p>
              </w:tc>
              <w:tc>
                <w:tcPr>
                  <w:tcW w:w="0" w:type="auto"/>
                  <w:vAlign w:val="center"/>
                </w:tcPr>
                <w:p w:rsidR="00F558AF" w:rsidRPr="00121AB7" w:rsidRDefault="00F558AF" w:rsidP="009239E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  <w:lang w:val="en-US" w:eastAsia="en-US"/>
                    </w:rPr>
                  </w:pPr>
                  <w:r w:rsidRPr="00121AB7">
                    <w:rPr>
                      <w:bCs/>
                      <w:sz w:val="24"/>
                      <w:szCs w:val="24"/>
                      <w:lang w:val="en-US" w:eastAsia="en-US"/>
                    </w:rPr>
                    <w:t>(495) 629-45-08</w:t>
                  </w:r>
                  <w:r w:rsidRPr="00121AB7">
                    <w:rPr>
                      <w:bCs/>
                      <w:sz w:val="24"/>
                      <w:szCs w:val="24"/>
                      <w:lang w:eastAsia="en-US"/>
                    </w:rPr>
                    <w:t>, </w:t>
                  </w:r>
                  <w:r w:rsidRPr="00121AB7">
                    <w:rPr>
                      <w:bCs/>
                      <w:sz w:val="24"/>
                      <w:szCs w:val="24"/>
                      <w:lang w:val="en-US" w:eastAsia="en-US"/>
                    </w:rPr>
                    <w:t>692-29-10</w:t>
                  </w:r>
                </w:p>
              </w:tc>
            </w:tr>
          </w:tbl>
          <w:p w:rsidR="00F558AF" w:rsidRDefault="00F558AF" w:rsidP="00DA22A4"/>
        </w:tc>
      </w:tr>
      <w:tr w:rsidR="00F558AF" w:rsidTr="00DA22A4">
        <w:tc>
          <w:tcPr>
            <w:tcW w:w="9889" w:type="dxa"/>
            <w:gridSpan w:val="3"/>
          </w:tcPr>
          <w:p w:rsidR="00F558AF" w:rsidRDefault="00F558AF" w:rsidP="00DA22A4">
            <w:pPr>
              <w:ind w:firstLine="709"/>
            </w:pPr>
            <w:r w:rsidRPr="00F12458">
              <w:rPr>
                <w:sz w:val="24"/>
                <w:szCs w:val="24"/>
              </w:rPr>
              <w:t>Список основных публикаций работников ведущей организации по теме диссертации в рецензируемых научных изданиях за последние 5 лет (не более 15 публикаций):</w:t>
            </w:r>
          </w:p>
        </w:tc>
      </w:tr>
      <w:tr w:rsidR="00F558AF" w:rsidRPr="00121AB7" w:rsidTr="00DA22A4">
        <w:tc>
          <w:tcPr>
            <w:tcW w:w="9889" w:type="dxa"/>
            <w:gridSpan w:val="3"/>
          </w:tcPr>
          <w:p w:rsidR="00F558AF" w:rsidRPr="009430FC" w:rsidRDefault="00F558AF" w:rsidP="009430F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430FC">
              <w:rPr>
                <w:sz w:val="24"/>
                <w:szCs w:val="24"/>
              </w:rPr>
              <w:t>Юго-Восточная Европа: между прошлым и будущим. Под ред. А.А. Язьковой. Доклады Институт Европы РАН </w:t>
            </w:r>
            <w:r>
              <w:rPr>
                <w:sz w:val="24"/>
                <w:szCs w:val="24"/>
              </w:rPr>
              <w:t>№290, М. –</w:t>
            </w:r>
            <w:r w:rsidRPr="009430FC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9430FC">
                <w:rPr>
                  <w:sz w:val="24"/>
                  <w:szCs w:val="24"/>
                </w:rPr>
                <w:t>2013 г</w:t>
              </w:r>
            </w:smartTag>
            <w:r>
              <w:rPr>
                <w:sz w:val="24"/>
                <w:szCs w:val="24"/>
              </w:rPr>
              <w:t>.. – 85 с.</w:t>
            </w:r>
          </w:p>
          <w:p w:rsidR="00F558AF" w:rsidRPr="009430FC" w:rsidRDefault="00F558AF" w:rsidP="009430F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430FC">
              <w:rPr>
                <w:sz w:val="24"/>
                <w:szCs w:val="24"/>
              </w:rPr>
              <w:t>Вишеградская Европа: откуда и куда? Два десятилетия по пути реформ в Венгрии, Польше, Словакии и Чехии Под ред. Л.Н. Шишелиной </w:t>
            </w:r>
            <w:r>
              <w:rPr>
                <w:sz w:val="24"/>
                <w:szCs w:val="24"/>
              </w:rPr>
              <w:t>. –</w:t>
            </w:r>
            <w:r w:rsidRPr="009430FC">
              <w:rPr>
                <w:sz w:val="24"/>
                <w:szCs w:val="24"/>
              </w:rPr>
              <w:t xml:space="preserve"> 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430FC">
                <w:rPr>
                  <w:sz w:val="24"/>
                  <w:szCs w:val="24"/>
                </w:rPr>
                <w:t>2010 г</w:t>
              </w:r>
            </w:smartTag>
            <w:r w:rsidRPr="009430FC">
              <w:rPr>
                <w:sz w:val="24"/>
                <w:szCs w:val="24"/>
              </w:rPr>
              <w:t>. М.: Издательство «Весь Мир»  ISBN 978-5-7777-0485-</w:t>
            </w:r>
            <w:r>
              <w:rPr>
                <w:sz w:val="24"/>
                <w:szCs w:val="24"/>
              </w:rPr>
              <w:t xml:space="preserve">6. – </w:t>
            </w:r>
            <w:r w:rsidRPr="009430FC">
              <w:rPr>
                <w:sz w:val="24"/>
                <w:szCs w:val="24"/>
              </w:rPr>
              <w:t>568 с. </w:t>
            </w:r>
          </w:p>
          <w:p w:rsidR="00F558AF" w:rsidRPr="009430FC" w:rsidRDefault="00F558AF" w:rsidP="009430F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430FC">
              <w:rPr>
                <w:sz w:val="24"/>
                <w:szCs w:val="24"/>
              </w:rPr>
              <w:t>Энтина Е.Г.  Балканы вчера и завтра </w:t>
            </w:r>
            <w:r w:rsidRPr="00DC7EEF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 xml:space="preserve">Е. Г. Энтина // </w:t>
            </w:r>
            <w:r w:rsidRPr="009430FC">
              <w:rPr>
                <w:sz w:val="24"/>
                <w:szCs w:val="24"/>
              </w:rPr>
              <w:t>Современная Европа</w:t>
            </w:r>
            <w:r>
              <w:rPr>
                <w:sz w:val="24"/>
                <w:szCs w:val="24"/>
              </w:rPr>
              <w:t xml:space="preserve">. –  № 1.– 2015. – </w:t>
            </w:r>
            <w:r w:rsidRPr="009430FC">
              <w:rPr>
                <w:sz w:val="24"/>
                <w:szCs w:val="24"/>
              </w:rPr>
              <w:t> С. 37-45</w:t>
            </w:r>
          </w:p>
          <w:p w:rsidR="00F558AF" w:rsidRPr="009430FC" w:rsidRDefault="00F558AF" w:rsidP="009430FC">
            <w:pPr>
              <w:pStyle w:val="CVNormal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0F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Волкова (Энтина) Е. Г. Еще один путь в Европу: от нерушим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ой Югославии к неделимой Сербии</w:t>
            </w:r>
            <w:r w:rsidRPr="00BF23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Е. Г. Волкова (Энтина). –</w:t>
            </w:r>
            <w:r w:rsidRPr="009430F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Екатеринбург, изд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Pr="009430F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 Уральского федерального университета, 2011 – 220 с.</w:t>
            </w:r>
          </w:p>
          <w:p w:rsidR="00F558AF" w:rsidRPr="00DC7EEF" w:rsidRDefault="00F558AF" w:rsidP="00DC7EEF">
            <w:pPr>
              <w:pStyle w:val="CVNormal"/>
              <w:numPr>
                <w:ilvl w:val="0"/>
                <w:numId w:val="1"/>
              </w:numPr>
              <w:jc w:val="both"/>
            </w:pPr>
            <w:r w:rsidRPr="00DC7EEF">
              <w:rPr>
                <w:rFonts w:ascii="Times New Roman" w:hAnsi="Times New Roman"/>
                <w:sz w:val="24"/>
                <w:szCs w:val="24"/>
                <w:lang w:eastAsia="ru-RU"/>
              </w:rPr>
              <w:t>Volkova</w:t>
            </w:r>
            <w:r w:rsidRPr="00121A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DC7EEF">
              <w:rPr>
                <w:rFonts w:ascii="Times New Roman" w:hAnsi="Times New Roman"/>
                <w:sz w:val="24"/>
                <w:szCs w:val="24"/>
                <w:lang w:eastAsia="ru-RU"/>
              </w:rPr>
              <w:t>Entina</w:t>
            </w:r>
            <w:r w:rsidRPr="00121A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Pr="00DC7EEF">
              <w:rPr>
                <w:rFonts w:ascii="Times New Roman" w:hAnsi="Times New Roman"/>
                <w:sz w:val="24"/>
                <w:szCs w:val="24"/>
                <w:lang w:eastAsia="ru-RU"/>
              </w:rPr>
              <w:t>E</w:t>
            </w:r>
            <w:r w:rsidRPr="00121A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</w:t>
            </w:r>
            <w:r w:rsidRPr="00DC7EEF">
              <w:rPr>
                <w:rFonts w:ascii="Times New Roman" w:hAnsi="Times New Roman"/>
                <w:sz w:val="24"/>
                <w:szCs w:val="24"/>
                <w:lang w:eastAsia="ru-RU"/>
              </w:rPr>
              <w:t>From</w:t>
            </w:r>
            <w:r w:rsidRPr="00121A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7EEF">
              <w:rPr>
                <w:rFonts w:ascii="Times New Roman" w:hAnsi="Times New Roman"/>
                <w:sz w:val="24"/>
                <w:szCs w:val="24"/>
                <w:lang w:eastAsia="ru-RU"/>
              </w:rPr>
              <w:t>The</w:t>
            </w:r>
            <w:r w:rsidRPr="00121A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7EEF">
              <w:rPr>
                <w:rFonts w:ascii="Times New Roman" w:hAnsi="Times New Roman"/>
                <w:sz w:val="24"/>
                <w:szCs w:val="24"/>
                <w:lang w:eastAsia="ru-RU"/>
              </w:rPr>
              <w:t>Dissolution</w:t>
            </w:r>
            <w:r w:rsidRPr="00121A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7EEF">
              <w:rPr>
                <w:rFonts w:ascii="Times New Roman" w:hAnsi="Times New Roman"/>
                <w:sz w:val="24"/>
                <w:szCs w:val="24"/>
                <w:lang w:eastAsia="ru-RU"/>
              </w:rPr>
              <w:t>To</w:t>
            </w:r>
            <w:r w:rsidRPr="00121A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7EEF">
              <w:rPr>
                <w:rFonts w:ascii="Times New Roman" w:hAnsi="Times New Roman"/>
                <w:sz w:val="24"/>
                <w:szCs w:val="24"/>
                <w:lang w:eastAsia="ru-RU"/>
              </w:rPr>
              <w:t>The</w:t>
            </w:r>
            <w:r w:rsidRPr="00121A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7EEF">
              <w:rPr>
                <w:rFonts w:ascii="Times New Roman" w:hAnsi="Times New Roman"/>
                <w:sz w:val="24"/>
                <w:szCs w:val="24"/>
                <w:lang w:eastAsia="ru-RU"/>
              </w:rPr>
              <w:t>Modernisation</w:t>
            </w:r>
            <w:r w:rsidRPr="00121A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DC7EEF">
              <w:rPr>
                <w:rFonts w:ascii="Times New Roman" w:hAnsi="Times New Roman"/>
                <w:sz w:val="24"/>
                <w:szCs w:val="24"/>
                <w:lang w:eastAsia="ru-RU"/>
              </w:rPr>
              <w:t>On</w:t>
            </w:r>
            <w:r w:rsidRPr="00121A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7EEF">
              <w:rPr>
                <w:rFonts w:ascii="Times New Roman" w:hAnsi="Times New Roman"/>
                <w:sz w:val="24"/>
                <w:szCs w:val="24"/>
                <w:lang w:eastAsia="ru-RU"/>
              </w:rPr>
              <w:t>Contemporary</w:t>
            </w:r>
            <w:r w:rsidRPr="00121A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7EEF">
              <w:rPr>
                <w:rFonts w:ascii="Times New Roman" w:hAnsi="Times New Roman"/>
                <w:sz w:val="24"/>
                <w:szCs w:val="24"/>
                <w:lang w:eastAsia="ru-RU"/>
              </w:rPr>
              <w:t>Russian</w:t>
            </w:r>
            <w:r w:rsidRPr="00121AB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C7EEF">
              <w:rPr>
                <w:rFonts w:ascii="Times New Roman" w:hAnsi="Times New Roman"/>
                <w:sz w:val="24"/>
                <w:szCs w:val="24"/>
                <w:lang w:eastAsia="ru-RU"/>
              </w:rPr>
              <w:t>Serbian</w:t>
            </w:r>
            <w:r w:rsidRPr="00121A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7EEF">
              <w:rPr>
                <w:rFonts w:ascii="Times New Roman" w:hAnsi="Times New Roman"/>
                <w:sz w:val="24"/>
                <w:szCs w:val="24"/>
                <w:lang w:eastAsia="ru-RU"/>
              </w:rPr>
              <w:t>Relations</w:t>
            </w:r>
            <w:r w:rsidRPr="00121A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</w:t>
            </w:r>
            <w:r w:rsidRPr="00DC7EEF">
              <w:rPr>
                <w:rFonts w:ascii="Times New Roman" w:hAnsi="Times New Roman"/>
                <w:sz w:val="24"/>
                <w:szCs w:val="24"/>
                <w:lang w:eastAsia="ru-RU"/>
              </w:rPr>
              <w:t>Volkova</w:t>
            </w:r>
            <w:r w:rsidRPr="00121A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DC7EEF">
              <w:rPr>
                <w:rFonts w:ascii="Times New Roman" w:hAnsi="Times New Roman"/>
                <w:sz w:val="24"/>
                <w:szCs w:val="24"/>
                <w:lang w:eastAsia="ru-RU"/>
              </w:rPr>
              <w:t>Entina</w:t>
            </w:r>
            <w:r w:rsidRPr="00121A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Pr="00DC7EEF">
              <w:rPr>
                <w:rFonts w:ascii="Times New Roman" w:hAnsi="Times New Roman"/>
                <w:sz w:val="24"/>
                <w:szCs w:val="24"/>
                <w:lang w:eastAsia="ru-RU"/>
              </w:rPr>
              <w:t>E</w:t>
            </w:r>
            <w:r w:rsidRPr="00121A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DC7EEF">
              <w:rPr>
                <w:rFonts w:ascii="Times New Roman" w:hAnsi="Times New Roman"/>
                <w:sz w:val="24"/>
                <w:szCs w:val="24"/>
                <w:lang w:eastAsia="ru-RU"/>
              </w:rPr>
              <w:t>// The History of The 20th Century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– </w:t>
            </w:r>
            <w:r w:rsidRPr="00DC7EEF">
              <w:rPr>
                <w:rFonts w:ascii="Times New Roman" w:hAnsi="Times New Roman"/>
                <w:sz w:val="24"/>
                <w:szCs w:val="24"/>
                <w:lang w:eastAsia="ru-RU"/>
              </w:rPr>
              <w:t>№2. –2012. –  P. 197-221</w:t>
            </w:r>
          </w:p>
          <w:p w:rsidR="00F558AF" w:rsidRPr="009430FC" w:rsidRDefault="00F558AF" w:rsidP="00DC7EEF">
            <w:pPr>
              <w:pStyle w:val="CVNormal"/>
              <w:numPr>
                <w:ilvl w:val="0"/>
                <w:numId w:val="1"/>
              </w:numPr>
              <w:jc w:val="both"/>
            </w:pPr>
            <w:r w:rsidRPr="00DC7E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Volkova (Entina) E., Factors of USSR and SFRY collapse in modern historiography/ Volkova (Entina) E. //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Proceedings</w:t>
            </w:r>
            <w:r w:rsidRPr="00DC7E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of the 30th ESHHS conference in </w:t>
            </w:r>
            <w:smartTag w:uri="urn:schemas-microsoft-com:office:smarttags" w:element="City">
              <w:r w:rsidRPr="00DC7EEF">
                <w:rPr>
                  <w:rFonts w:ascii="Times New Roman" w:hAnsi="Times New Roman"/>
                  <w:sz w:val="24"/>
                  <w:szCs w:val="24"/>
                  <w:lang w:eastAsia="ru-RU"/>
                </w:rPr>
                <w:t>Belgrade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– </w:t>
            </w:r>
            <w:smartTag w:uri="urn:schemas-microsoft-com:office:smarttags" w:element="City"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Belgrade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C7E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2011. </w:t>
            </w:r>
            <w:r w:rsidRPr="00BF23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DC7EEF">
              <w:rPr>
                <w:rFonts w:ascii="Times New Roman" w:hAnsi="Times New Roman"/>
                <w:sz w:val="24"/>
                <w:szCs w:val="24"/>
                <w:lang w:eastAsia="ru-RU"/>
              </w:rPr>
              <w:t>. 140-143</w:t>
            </w:r>
          </w:p>
        </w:tc>
      </w:tr>
    </w:tbl>
    <w:p w:rsidR="00F558AF" w:rsidRPr="009430FC" w:rsidRDefault="00F558AF" w:rsidP="004A4E27">
      <w:pPr>
        <w:tabs>
          <w:tab w:val="left" w:pos="914"/>
        </w:tabs>
        <w:ind w:left="4042" w:firstLine="914"/>
        <w:rPr>
          <w:b/>
          <w:lang w:val="en-US"/>
        </w:rPr>
      </w:pPr>
    </w:p>
    <w:sectPr w:rsidR="00F558AF" w:rsidRPr="009430FC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8AF" w:rsidRDefault="00F558AF">
      <w:r>
        <w:separator/>
      </w:r>
    </w:p>
  </w:endnote>
  <w:endnote w:type="continuationSeparator" w:id="0">
    <w:p w:rsidR="00F558AF" w:rsidRDefault="00F55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8AF" w:rsidRDefault="00F558AF">
      <w:r>
        <w:separator/>
      </w:r>
    </w:p>
  </w:footnote>
  <w:footnote w:type="continuationSeparator" w:id="0">
    <w:p w:rsidR="00F558AF" w:rsidRDefault="00F558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61C40"/>
    <w:multiLevelType w:val="hybridMultilevel"/>
    <w:tmpl w:val="D7DCCC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0D63CE"/>
    <w:rsid w:val="001112F4"/>
    <w:rsid w:val="00121AB7"/>
    <w:rsid w:val="00264877"/>
    <w:rsid w:val="004A4E27"/>
    <w:rsid w:val="00574870"/>
    <w:rsid w:val="00657225"/>
    <w:rsid w:val="0069071A"/>
    <w:rsid w:val="006A5AAF"/>
    <w:rsid w:val="007E0FBE"/>
    <w:rsid w:val="009239ED"/>
    <w:rsid w:val="009430FC"/>
    <w:rsid w:val="009A0F63"/>
    <w:rsid w:val="00AA3D6E"/>
    <w:rsid w:val="00AB233D"/>
    <w:rsid w:val="00AD799E"/>
    <w:rsid w:val="00BF2391"/>
    <w:rsid w:val="00CC67E1"/>
    <w:rsid w:val="00CE754A"/>
    <w:rsid w:val="00D215B5"/>
    <w:rsid w:val="00D32235"/>
    <w:rsid w:val="00D340CD"/>
    <w:rsid w:val="00D54D77"/>
    <w:rsid w:val="00DA22A4"/>
    <w:rsid w:val="00DC7EEF"/>
    <w:rsid w:val="00E473ED"/>
    <w:rsid w:val="00E67C70"/>
    <w:rsid w:val="00EB7058"/>
    <w:rsid w:val="00F12458"/>
    <w:rsid w:val="00F558AF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E27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A4E27"/>
    <w:rPr>
      <w:rFonts w:cs="Times New Roman"/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9239ED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9239ED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9239E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D79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en-US"/>
    </w:rPr>
  </w:style>
  <w:style w:type="paragraph" w:customStyle="1" w:styleId="CVNormal">
    <w:name w:val="CV Normal"/>
    <w:basedOn w:val="Normal"/>
    <w:uiPriority w:val="99"/>
    <w:rsid w:val="009430FC"/>
    <w:pPr>
      <w:suppressAutoHyphens/>
      <w:overflowPunct/>
      <w:autoSpaceDE/>
      <w:autoSpaceDN/>
      <w:adjustRightInd/>
      <w:ind w:left="113" w:right="113"/>
      <w:textAlignment w:val="auto"/>
    </w:pPr>
    <w:rPr>
      <w:rFonts w:ascii="Arial Narrow" w:hAnsi="Arial Narrow"/>
      <w:sz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7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ras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urope@iera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278</Words>
  <Characters>1586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5</cp:revision>
  <dcterms:created xsi:type="dcterms:W3CDTF">2015-04-09T13:08:00Z</dcterms:created>
  <dcterms:modified xsi:type="dcterms:W3CDTF">2015-04-10T05:23:00Z</dcterms:modified>
</cp:coreProperties>
</file>