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AB" w:rsidRDefault="00E05BAB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E05BAB" w:rsidRDefault="00E05BAB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E05BAB" w:rsidRDefault="00E05BAB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0"/>
        <w:gridCol w:w="3811"/>
        <w:gridCol w:w="2316"/>
        <w:gridCol w:w="2319"/>
      </w:tblGrid>
      <w:tr w:rsidR="00E05BAB" w:rsidRPr="00F12458" w:rsidTr="00DA22A4">
        <w:tc>
          <w:tcPr>
            <w:tcW w:w="1526" w:type="dxa"/>
          </w:tcPr>
          <w:p w:rsidR="00E05BAB" w:rsidRPr="00F12458" w:rsidRDefault="00E05BAB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E05BAB" w:rsidRPr="00F12458" w:rsidRDefault="00E05BAB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</w:tcPr>
          <w:p w:rsidR="00E05BAB" w:rsidRPr="00F12458" w:rsidRDefault="00E05BAB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E05BAB" w:rsidRPr="00F12458" w:rsidRDefault="00E05BAB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E05BAB" w:rsidRPr="00F12458" w:rsidTr="00DA22A4">
        <w:tc>
          <w:tcPr>
            <w:tcW w:w="1526" w:type="dxa"/>
          </w:tcPr>
          <w:p w:rsidR="00E05BAB" w:rsidRPr="00F12458" w:rsidRDefault="00E05BAB" w:rsidP="00DA22A4">
            <w:pPr>
              <w:jc w:val="center"/>
              <w:rPr>
                <w:b/>
              </w:rPr>
            </w:pPr>
            <w:r>
              <w:rPr>
                <w:b/>
              </w:rPr>
              <w:t>Крючков Юрий Юрьевич</w:t>
            </w:r>
          </w:p>
        </w:tc>
        <w:tc>
          <w:tcPr>
            <w:tcW w:w="4111" w:type="dxa"/>
          </w:tcPr>
          <w:p w:rsidR="00E05BAB" w:rsidRPr="001114B7" w:rsidRDefault="00E05BAB" w:rsidP="001114B7">
            <w:pPr>
              <w:pStyle w:val="abzac"/>
              <w:spacing w:before="0" w:beforeAutospacing="0" w:after="0" w:afterAutospacing="0"/>
              <w:rPr>
                <w:sz w:val="32"/>
              </w:rPr>
            </w:pPr>
            <w:r w:rsidRPr="00584E66">
              <w:rPr>
                <w:b/>
                <w:szCs w:val="20"/>
              </w:rPr>
              <w:t>Адрес:</w:t>
            </w:r>
            <w:r w:rsidRPr="001114B7">
              <w:rPr>
                <w:szCs w:val="20"/>
              </w:rPr>
              <w:t xml:space="preserve"> </w:t>
            </w:r>
            <w:r>
              <w:rPr>
                <w:szCs w:val="20"/>
              </w:rPr>
              <w:t>634050</w:t>
            </w:r>
            <w:r w:rsidRPr="001114B7">
              <w:rPr>
                <w:szCs w:val="20"/>
              </w:rPr>
              <w:t xml:space="preserve">, </w:t>
            </w:r>
            <w:r>
              <w:rPr>
                <w:szCs w:val="20"/>
              </w:rPr>
              <w:t>Томск</w:t>
            </w:r>
            <w:r w:rsidRPr="001114B7">
              <w:rPr>
                <w:szCs w:val="20"/>
              </w:rPr>
              <w:t xml:space="preserve">, </w:t>
            </w:r>
            <w:r>
              <w:rPr>
                <w:szCs w:val="20"/>
              </w:rPr>
              <w:t>пр.Ленина, 30</w:t>
            </w:r>
          </w:p>
          <w:p w:rsidR="00E05BAB" w:rsidRPr="001114B7" w:rsidRDefault="00E05BAB" w:rsidP="001114B7">
            <w:pPr>
              <w:pStyle w:val="abzac"/>
              <w:spacing w:before="0" w:beforeAutospacing="0" w:after="0" w:afterAutospacing="0"/>
              <w:rPr>
                <w:sz w:val="32"/>
              </w:rPr>
            </w:pPr>
            <w:r w:rsidRPr="00584E66">
              <w:rPr>
                <w:b/>
                <w:szCs w:val="20"/>
              </w:rPr>
              <w:t xml:space="preserve">Полное наименование: </w:t>
            </w:r>
            <w: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  <w:r w:rsidRPr="001114B7">
              <w:rPr>
                <w:szCs w:val="20"/>
              </w:rPr>
              <w:t xml:space="preserve"> </w:t>
            </w:r>
          </w:p>
          <w:p w:rsidR="00E05BAB" w:rsidRPr="001114B7" w:rsidRDefault="00E05BAB" w:rsidP="001114B7">
            <w:pPr>
              <w:pStyle w:val="abzac"/>
              <w:spacing w:before="0" w:beforeAutospacing="0" w:after="0" w:afterAutospacing="0"/>
              <w:rPr>
                <w:sz w:val="32"/>
              </w:rPr>
            </w:pPr>
            <w:r w:rsidRPr="001114B7">
              <w:rPr>
                <w:szCs w:val="20"/>
              </w:rPr>
              <w:t xml:space="preserve">Краткое наименование: </w:t>
            </w:r>
            <w:r>
              <w:rPr>
                <w:szCs w:val="20"/>
              </w:rPr>
              <w:t>ТПУ</w:t>
            </w:r>
            <w:r w:rsidRPr="001114B7">
              <w:rPr>
                <w:szCs w:val="20"/>
              </w:rPr>
              <w:t xml:space="preserve"> </w:t>
            </w:r>
          </w:p>
          <w:p w:rsidR="00E05BAB" w:rsidRPr="001114B7" w:rsidRDefault="00E05BAB" w:rsidP="001114B7">
            <w:pPr>
              <w:pStyle w:val="abzac"/>
              <w:spacing w:before="0" w:beforeAutospacing="0" w:after="0" w:afterAutospacing="0"/>
              <w:rPr>
                <w:sz w:val="32"/>
              </w:rPr>
            </w:pPr>
            <w:r w:rsidRPr="00584E66">
              <w:rPr>
                <w:b/>
                <w:szCs w:val="20"/>
              </w:rPr>
              <w:t>Телефон:</w:t>
            </w:r>
            <w:r w:rsidRPr="001114B7">
              <w:rPr>
                <w:szCs w:val="20"/>
              </w:rPr>
              <w:t xml:space="preserve"> (</w:t>
            </w:r>
            <w:r>
              <w:rPr>
                <w:szCs w:val="20"/>
              </w:rPr>
              <w:t>3822) 22-36-44</w:t>
            </w:r>
          </w:p>
          <w:p w:rsidR="00E05BAB" w:rsidRPr="00584E66" w:rsidRDefault="00E05BAB" w:rsidP="001114B7">
            <w:pPr>
              <w:pStyle w:val="abzac"/>
              <w:spacing w:before="0" w:beforeAutospacing="0" w:after="0" w:afterAutospacing="0"/>
              <w:rPr>
                <w:szCs w:val="20"/>
              </w:rPr>
            </w:pPr>
            <w:r w:rsidRPr="00584E66">
              <w:rPr>
                <w:b/>
                <w:szCs w:val="20"/>
              </w:rPr>
              <w:t>Эл.почта: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kyy</w:t>
            </w:r>
            <w:r w:rsidRPr="00824730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tpu</w:t>
            </w:r>
            <w:r w:rsidRPr="00824730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  <w:p w:rsidR="00E05BAB" w:rsidRPr="00824730" w:rsidRDefault="00E05BAB" w:rsidP="001114B7">
            <w:pPr>
              <w:pStyle w:val="abzac"/>
              <w:spacing w:before="0" w:beforeAutospacing="0" w:after="0" w:afterAutospacing="0"/>
              <w:rPr>
                <w:b/>
                <w:bCs/>
              </w:rPr>
            </w:pPr>
            <w:r w:rsidRPr="00584E66">
              <w:rPr>
                <w:b/>
              </w:rPr>
              <w:t>Подразделение:</w:t>
            </w:r>
            <w:r>
              <w:t xml:space="preserve"> </w:t>
            </w:r>
            <w:r>
              <w:rPr>
                <w:bCs/>
              </w:rPr>
              <w:t>Кафедра общей физики</w:t>
            </w:r>
          </w:p>
          <w:p w:rsidR="00E05BAB" w:rsidRPr="00F12458" w:rsidRDefault="00E05BAB" w:rsidP="00824730">
            <w:pPr>
              <w:rPr>
                <w:b/>
              </w:rPr>
            </w:pPr>
            <w:r w:rsidRPr="00584E66">
              <w:rPr>
                <w:b/>
                <w:bCs/>
                <w:sz w:val="24"/>
                <w:szCs w:val="24"/>
              </w:rPr>
              <w:t xml:space="preserve">Должность: </w:t>
            </w:r>
            <w:r>
              <w:rPr>
                <w:bCs/>
                <w:sz w:val="24"/>
                <w:szCs w:val="24"/>
              </w:rPr>
              <w:t>Профессор</w:t>
            </w:r>
          </w:p>
        </w:tc>
        <w:tc>
          <w:tcPr>
            <w:tcW w:w="2410" w:type="dxa"/>
          </w:tcPr>
          <w:p w:rsidR="00E05BAB" w:rsidRDefault="00E05BAB" w:rsidP="00DA22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Доктор физ.-мат. наук</w:t>
            </w:r>
          </w:p>
          <w:p w:rsidR="00E05BAB" w:rsidRPr="001114B7" w:rsidRDefault="00E05BAB" w:rsidP="00DA22A4">
            <w:pPr>
              <w:jc w:val="center"/>
              <w:rPr>
                <w:sz w:val="24"/>
                <w:szCs w:val="24"/>
              </w:rPr>
            </w:pPr>
            <w:r w:rsidRPr="00824730">
              <w:rPr>
                <w:sz w:val="24"/>
              </w:rPr>
              <w:t>01.04.16 – «Физика ядра и элементарных частиц», «01.04.07 - Физика твердого тела»</w:t>
            </w:r>
          </w:p>
        </w:tc>
        <w:tc>
          <w:tcPr>
            <w:tcW w:w="1919" w:type="dxa"/>
          </w:tcPr>
          <w:p w:rsidR="00E05BAB" w:rsidRDefault="00E05BAB" w:rsidP="001114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Профессор (по 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кафедре общей физики)</w:t>
            </w:r>
          </w:p>
          <w:p w:rsidR="00E05BAB" w:rsidRDefault="00E05BAB" w:rsidP="001114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научный сотрудник (по специальности «экспериментальная ядерная физика»)</w:t>
            </w:r>
          </w:p>
          <w:p w:rsidR="00E05BAB" w:rsidRPr="00F12458" w:rsidRDefault="00E05BAB" w:rsidP="00DA22A4">
            <w:pPr>
              <w:jc w:val="center"/>
              <w:rPr>
                <w:b/>
              </w:rPr>
            </w:pPr>
          </w:p>
        </w:tc>
      </w:tr>
      <w:tr w:rsidR="00E05BAB" w:rsidRPr="00F12458" w:rsidTr="00DA22A4">
        <w:tc>
          <w:tcPr>
            <w:tcW w:w="9966" w:type="dxa"/>
            <w:gridSpan w:val="4"/>
          </w:tcPr>
          <w:p w:rsidR="00E05BAB" w:rsidRPr="00F12458" w:rsidRDefault="00E05BAB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E05BAB" w:rsidRPr="00F12458" w:rsidTr="00DA22A4">
        <w:tc>
          <w:tcPr>
            <w:tcW w:w="9966" w:type="dxa"/>
            <w:gridSpan w:val="4"/>
          </w:tcPr>
          <w:p w:rsidR="00E05BAB" w:rsidRPr="00B61D68" w:rsidRDefault="00E05BAB" w:rsidP="00067EA7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 w:rsidRPr="00B61D68">
              <w:rPr>
                <w:iCs/>
                <w:color w:val="000000"/>
                <w:sz w:val="24"/>
                <w:szCs w:val="24"/>
              </w:rPr>
              <w:t>Крючков Ю.Ю</w:t>
            </w:r>
            <w:r w:rsidRPr="00B61D68">
              <w:t xml:space="preserve"> </w:t>
            </w:r>
            <w:hyperlink r:id="rId7" w:history="1">
              <w:r w:rsidRPr="00B61D68">
                <w:rPr>
                  <w:rStyle w:val="Hyperlink"/>
                  <w:bCs/>
                  <w:color w:val="000000"/>
                  <w:sz w:val="24"/>
                  <w:szCs w:val="24"/>
                  <w:u w:val="none"/>
                </w:rPr>
                <w:t>Проблемы однородного облучения слитков кремния диаметром более 200 мм при нейтронном легировании</w:t>
              </w:r>
            </w:hyperlink>
            <w:r w:rsidRPr="00B61D68">
              <w:rPr>
                <w:rStyle w:val="Hyperlink"/>
                <w:bCs/>
                <w:color w:val="000000"/>
                <w:sz w:val="24"/>
                <w:szCs w:val="24"/>
                <w:u w:val="none"/>
              </w:rPr>
              <w:t xml:space="preserve"> / </w:t>
            </w:r>
            <w:r w:rsidRPr="00B61D68">
              <w:rPr>
                <w:iCs/>
                <w:color w:val="000000"/>
                <w:sz w:val="24"/>
                <w:szCs w:val="24"/>
              </w:rPr>
              <w:t xml:space="preserve">Антропов Н.А., Боярко Е.Ю., Горбунов Е.К., Григорьев К.В., Крючков Ю.Ю. и др. // </w:t>
            </w:r>
            <w:hyperlink r:id="rId8" w:history="1">
              <w:r w:rsidRPr="00B61D68">
                <w:rPr>
                  <w:rStyle w:val="Hyperlink"/>
                  <w:color w:val="000000"/>
                  <w:sz w:val="24"/>
                  <w:szCs w:val="24"/>
                  <w:u w:val="none"/>
                </w:rPr>
                <w:t>Известия Российской академии наук. Серия физическая</w:t>
              </w:r>
            </w:hyperlink>
            <w:r w:rsidRPr="00B61D68">
              <w:rPr>
                <w:color w:val="000000"/>
                <w:sz w:val="24"/>
                <w:szCs w:val="24"/>
              </w:rPr>
              <w:t xml:space="preserve">. 2009. Т. 73. </w:t>
            </w:r>
            <w:hyperlink r:id="rId9" w:history="1">
              <w:r w:rsidRPr="00B61D68">
                <w:rPr>
                  <w:rStyle w:val="Hyperlink"/>
                  <w:color w:val="000000"/>
                  <w:sz w:val="24"/>
                  <w:szCs w:val="24"/>
                  <w:u w:val="none"/>
                </w:rPr>
                <w:t>№ 11</w:t>
              </w:r>
            </w:hyperlink>
            <w:r w:rsidRPr="00B61D68">
              <w:rPr>
                <w:color w:val="000000"/>
                <w:sz w:val="24"/>
                <w:szCs w:val="24"/>
              </w:rPr>
              <w:t>. С. 1591-1593. (</w:t>
            </w:r>
            <w:r w:rsidRPr="00B61D68">
              <w:rPr>
                <w:color w:val="000000"/>
                <w:sz w:val="24"/>
                <w:szCs w:val="24"/>
                <w:lang w:val="en-US"/>
              </w:rPr>
              <w:t>IF=0.34)</w:t>
            </w:r>
          </w:p>
          <w:p w:rsidR="00E05BAB" w:rsidRPr="001A7195" w:rsidRDefault="00E05BAB" w:rsidP="00067EA7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Крючков</w:t>
            </w:r>
            <w:r w:rsidRPr="00B61D68">
              <w:rPr>
                <w:color w:val="000000"/>
                <w:sz w:val="24"/>
                <w:szCs w:val="24"/>
              </w:rPr>
              <w:t xml:space="preserve"> </w:t>
            </w:r>
            <w:r w:rsidRPr="001A7195">
              <w:rPr>
                <w:color w:val="000000"/>
                <w:sz w:val="24"/>
                <w:szCs w:val="24"/>
              </w:rPr>
              <w:t xml:space="preserve">Ю. Ю. </w:t>
            </w:r>
            <w:hyperlink r:id="rId10" w:history="1">
              <w:r w:rsidRPr="007F1D52">
                <w:rPr>
                  <w:rStyle w:val="Hyperlink"/>
                  <w:bCs/>
                  <w:color w:val="000000"/>
                  <w:sz w:val="24"/>
                  <w:szCs w:val="24"/>
                  <w:u w:val="none"/>
                </w:rPr>
                <w:t>Фи</w:t>
              </w:r>
              <w:r w:rsidRPr="001A7195">
                <w:rPr>
                  <w:rStyle w:val="Hyperlink"/>
                  <w:bCs/>
                  <w:color w:val="000000"/>
                  <w:sz w:val="24"/>
                  <w:szCs w:val="24"/>
                  <w:u w:val="none"/>
                </w:rPr>
                <w:t>зика. Ядерная физика. Физика элементарных частиц. Астрофизика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  <w:r w:rsidRPr="001A719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У</w:t>
            </w:r>
            <w:r w:rsidRPr="001A7195">
              <w:rPr>
                <w:color w:val="000000"/>
                <w:sz w:val="24"/>
                <w:szCs w:val="24"/>
              </w:rPr>
              <w:t>чебник для студентов высших учебных заведений, обучающихся по техническим направлениям подготовки и специальностям / Ю. И. Тюр</w:t>
            </w:r>
            <w:r>
              <w:rPr>
                <w:color w:val="000000"/>
                <w:sz w:val="24"/>
                <w:szCs w:val="24"/>
              </w:rPr>
              <w:t>ин, И. П. Чернов, Ю. Ю. Крючков</w:t>
            </w:r>
            <w:r w:rsidRPr="005B5316">
              <w:rPr>
                <w:color w:val="000000"/>
                <w:sz w:val="24"/>
                <w:szCs w:val="24"/>
              </w:rPr>
              <w:t>.</w:t>
            </w:r>
            <w:r w:rsidRPr="001A7195">
              <w:rPr>
                <w:color w:val="000000"/>
                <w:sz w:val="24"/>
                <w:szCs w:val="24"/>
              </w:rPr>
              <w:t xml:space="preserve"> М-во образования и науки РФ, Гос. образовательное учреждение высш. проф. образования "Нац. исслед. Томский политехнический ун-т". Томск, 20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1A719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251с. Тираж 200 экз.</w:t>
            </w:r>
          </w:p>
          <w:p w:rsidR="00E05BAB" w:rsidRPr="001A7195" w:rsidRDefault="00E05BAB" w:rsidP="00067EA7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 w:rsidRPr="00497CF8">
              <w:rPr>
                <w:iCs/>
                <w:color w:val="000000"/>
                <w:sz w:val="24"/>
                <w:szCs w:val="24"/>
              </w:rPr>
              <w:t xml:space="preserve">Крючков Ю.Ю. </w:t>
            </w:r>
            <w:hyperlink r:id="rId11" w:history="1">
              <w:r w:rsidRPr="00497CF8">
                <w:rPr>
                  <w:rStyle w:val="Hyperlink"/>
                  <w:bCs/>
                  <w:color w:val="000000"/>
                  <w:sz w:val="24"/>
                  <w:szCs w:val="24"/>
                  <w:u w:val="none"/>
                </w:rPr>
                <w:t>Оценка возможностей метода двухэнергетической рентгеновской абсорбциометрии многоэлементных образцов переменного состава</w:t>
              </w:r>
            </w:hyperlink>
            <w:r>
              <w:rPr>
                <w:rStyle w:val="Hyperlink"/>
                <w:bCs/>
                <w:color w:val="000000"/>
                <w:sz w:val="24"/>
                <w:szCs w:val="24"/>
                <w:u w:val="none"/>
              </w:rPr>
              <w:t xml:space="preserve"> / </w:t>
            </w:r>
            <w:r w:rsidRPr="00497CF8">
              <w:rPr>
                <w:iCs/>
                <w:color w:val="000000"/>
                <w:sz w:val="24"/>
                <w:szCs w:val="24"/>
              </w:rPr>
              <w:t>Антропов Н.А., Карпов Д.А., Крючков Ю.Ю.</w:t>
            </w:r>
            <w:r>
              <w:rPr>
                <w:iCs/>
                <w:color w:val="000000"/>
                <w:sz w:val="24"/>
                <w:szCs w:val="24"/>
              </w:rPr>
              <w:t xml:space="preserve"> // </w:t>
            </w:r>
            <w:hyperlink r:id="rId12" w:history="1">
              <w:r w:rsidRPr="001A7195">
                <w:rPr>
                  <w:rStyle w:val="Hyperlink"/>
                  <w:color w:val="000000"/>
                  <w:sz w:val="24"/>
                  <w:szCs w:val="24"/>
                  <w:u w:val="none"/>
                </w:rPr>
                <w:t>Приборы и техника эксперимента</w:t>
              </w:r>
            </w:hyperlink>
            <w:r w:rsidRPr="001A7195">
              <w:rPr>
                <w:color w:val="000000"/>
                <w:sz w:val="24"/>
                <w:szCs w:val="24"/>
              </w:rPr>
              <w:t xml:space="preserve">. 2012. </w:t>
            </w:r>
            <w:hyperlink r:id="rId13" w:history="1">
              <w:r w:rsidRPr="001A7195">
                <w:rPr>
                  <w:rStyle w:val="Hyperlink"/>
                  <w:color w:val="000000"/>
                  <w:sz w:val="24"/>
                  <w:szCs w:val="24"/>
                  <w:u w:val="none"/>
                </w:rPr>
                <w:t>№ 5</w:t>
              </w:r>
            </w:hyperlink>
            <w:r w:rsidRPr="001A7195">
              <w:rPr>
                <w:color w:val="000000"/>
                <w:sz w:val="24"/>
                <w:szCs w:val="24"/>
              </w:rPr>
              <w:t>. С. 103</w:t>
            </w:r>
            <w:r>
              <w:rPr>
                <w:color w:val="000000"/>
                <w:sz w:val="24"/>
                <w:szCs w:val="24"/>
                <w:lang w:val="en-US"/>
              </w:rPr>
              <w:t>-106</w:t>
            </w:r>
            <w:r w:rsidRPr="001A719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(IF=0.437)</w:t>
            </w:r>
          </w:p>
          <w:p w:rsidR="00E05BAB" w:rsidRPr="002D4A64" w:rsidRDefault="00E05BAB" w:rsidP="002D4A64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 w:rsidRPr="001A7195">
              <w:rPr>
                <w:color w:val="000000"/>
                <w:sz w:val="24"/>
                <w:szCs w:val="24"/>
                <w:lang w:val="en-US"/>
              </w:rPr>
              <w:t xml:space="preserve">Kryuchkov Yu.Yu. Methods of nuclear analysis of solids by charged particle beams. </w:t>
            </w:r>
            <w:r w:rsidRPr="001A7195">
              <w:rPr>
                <w:color w:val="000000"/>
                <w:sz w:val="24"/>
                <w:szCs w:val="24"/>
              </w:rPr>
              <w:t xml:space="preserve">(монография) </w:t>
            </w:r>
            <w:r w:rsidRPr="00497CF8">
              <w:rPr>
                <w:color w:val="000000"/>
                <w:sz w:val="24"/>
                <w:szCs w:val="24"/>
              </w:rPr>
              <w:t xml:space="preserve">- </w:t>
            </w:r>
            <w:r w:rsidRPr="001A7195">
              <w:rPr>
                <w:color w:val="000000"/>
                <w:sz w:val="24"/>
                <w:szCs w:val="24"/>
              </w:rPr>
              <w:t>Томск</w:t>
            </w:r>
            <w:r w:rsidRPr="00497CF8">
              <w:rPr>
                <w:color w:val="000000"/>
                <w:sz w:val="24"/>
                <w:szCs w:val="24"/>
              </w:rPr>
              <w:t xml:space="preserve">: </w:t>
            </w:r>
            <w:r w:rsidRPr="001A7195">
              <w:rPr>
                <w:color w:val="000000"/>
                <w:sz w:val="24"/>
                <w:szCs w:val="24"/>
              </w:rPr>
              <w:t>Изд</w:t>
            </w:r>
            <w:r w:rsidRPr="00497CF8">
              <w:rPr>
                <w:color w:val="000000"/>
                <w:sz w:val="24"/>
                <w:szCs w:val="24"/>
              </w:rPr>
              <w:t>-</w:t>
            </w:r>
            <w:r w:rsidRPr="001A7195">
              <w:rPr>
                <w:color w:val="000000"/>
                <w:sz w:val="24"/>
                <w:szCs w:val="24"/>
              </w:rPr>
              <w:t>во</w:t>
            </w:r>
            <w:r w:rsidRPr="00497CF8">
              <w:rPr>
                <w:color w:val="000000"/>
                <w:sz w:val="24"/>
                <w:szCs w:val="24"/>
              </w:rPr>
              <w:t xml:space="preserve"> </w:t>
            </w:r>
            <w:r w:rsidRPr="001A7195">
              <w:rPr>
                <w:color w:val="000000"/>
                <w:sz w:val="24"/>
                <w:szCs w:val="24"/>
              </w:rPr>
              <w:t>ТПУ</w:t>
            </w:r>
            <w:r w:rsidRPr="00497CF8">
              <w:rPr>
                <w:color w:val="000000"/>
                <w:sz w:val="24"/>
                <w:szCs w:val="24"/>
              </w:rPr>
              <w:t>, 2005. 264</w:t>
            </w:r>
            <w:r w:rsidRPr="001A7195">
              <w:rPr>
                <w:color w:val="000000"/>
                <w:sz w:val="24"/>
                <w:szCs w:val="24"/>
              </w:rPr>
              <w:t>с</w:t>
            </w:r>
            <w:r w:rsidRPr="00497CF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Тираж 300 экз.</w:t>
            </w:r>
          </w:p>
        </w:tc>
      </w:tr>
    </w:tbl>
    <w:p w:rsidR="00E05BAB" w:rsidRDefault="00E05BAB" w:rsidP="002D4A64">
      <w:pPr>
        <w:tabs>
          <w:tab w:val="left" w:pos="914"/>
        </w:tabs>
        <w:rPr>
          <w:b/>
        </w:rPr>
      </w:pPr>
    </w:p>
    <w:p w:rsidR="00E05BAB" w:rsidRDefault="00E05BAB" w:rsidP="004A4E27">
      <w:pPr>
        <w:tabs>
          <w:tab w:val="left" w:pos="914"/>
        </w:tabs>
        <w:ind w:left="4042" w:firstLine="914"/>
        <w:rPr>
          <w:b/>
        </w:rPr>
      </w:pPr>
    </w:p>
    <w:p w:rsidR="00E05BAB" w:rsidRPr="00067EA7" w:rsidRDefault="00E05BAB" w:rsidP="006D7CE4">
      <w:pPr>
        <w:ind w:left="4956"/>
        <w:rPr>
          <w:sz w:val="24"/>
          <w:szCs w:val="24"/>
        </w:rPr>
      </w:pPr>
    </w:p>
    <w:sectPr w:rsidR="00E05BAB" w:rsidRPr="00067EA7" w:rsidSect="001418E0">
      <w:footerReference w:type="default" r:id="rId14"/>
      <w:pgSz w:w="12240" w:h="15840" w:code="1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AB" w:rsidRDefault="00E05BAB">
      <w:r>
        <w:separator/>
      </w:r>
    </w:p>
  </w:endnote>
  <w:endnote w:type="continuationSeparator" w:id="0">
    <w:p w:rsidR="00E05BAB" w:rsidRDefault="00E0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AB" w:rsidRDefault="00E05BAB">
    <w:pPr>
      <w:pStyle w:val="Footer"/>
      <w:jc w:val="center"/>
      <w:rPr>
        <w:lang w:val="en-US"/>
      </w:rPr>
    </w:pPr>
  </w:p>
  <w:p w:rsidR="00E05BAB" w:rsidRDefault="00E05BAB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05BAB" w:rsidRDefault="00E05B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AB" w:rsidRDefault="00E05BAB">
      <w:r>
        <w:separator/>
      </w:r>
    </w:p>
  </w:footnote>
  <w:footnote w:type="continuationSeparator" w:id="0">
    <w:p w:rsidR="00E05BAB" w:rsidRDefault="00E05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D2B"/>
    <w:multiLevelType w:val="hybridMultilevel"/>
    <w:tmpl w:val="257C6C66"/>
    <w:lvl w:ilvl="0" w:tplc="43D6B7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3D2087"/>
    <w:multiLevelType w:val="hybridMultilevel"/>
    <w:tmpl w:val="B08438F6"/>
    <w:lvl w:ilvl="0" w:tplc="A1EC4B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7A159B"/>
    <w:multiLevelType w:val="hybridMultilevel"/>
    <w:tmpl w:val="4DEE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67EA7"/>
    <w:rsid w:val="001112F4"/>
    <w:rsid w:val="001114B7"/>
    <w:rsid w:val="001418E0"/>
    <w:rsid w:val="00194C80"/>
    <w:rsid w:val="001A7195"/>
    <w:rsid w:val="001B68F3"/>
    <w:rsid w:val="00207E5D"/>
    <w:rsid w:val="00274924"/>
    <w:rsid w:val="00277E38"/>
    <w:rsid w:val="00287E99"/>
    <w:rsid w:val="002D4A64"/>
    <w:rsid w:val="002F487D"/>
    <w:rsid w:val="00382291"/>
    <w:rsid w:val="003C18A5"/>
    <w:rsid w:val="003C18D8"/>
    <w:rsid w:val="00497CF8"/>
    <w:rsid w:val="004A4E27"/>
    <w:rsid w:val="00574870"/>
    <w:rsid w:val="00584E66"/>
    <w:rsid w:val="005B5316"/>
    <w:rsid w:val="005C7CF4"/>
    <w:rsid w:val="006730A0"/>
    <w:rsid w:val="006B6561"/>
    <w:rsid w:val="006D7CE4"/>
    <w:rsid w:val="00717769"/>
    <w:rsid w:val="007E0FBE"/>
    <w:rsid w:val="007F1D52"/>
    <w:rsid w:val="00824730"/>
    <w:rsid w:val="009A0F63"/>
    <w:rsid w:val="009E7AB6"/>
    <w:rsid w:val="00A477C8"/>
    <w:rsid w:val="00B462C8"/>
    <w:rsid w:val="00B61D68"/>
    <w:rsid w:val="00BE0E38"/>
    <w:rsid w:val="00C656DA"/>
    <w:rsid w:val="00C77624"/>
    <w:rsid w:val="00CE754A"/>
    <w:rsid w:val="00CF01E5"/>
    <w:rsid w:val="00DA22A4"/>
    <w:rsid w:val="00E05BAB"/>
    <w:rsid w:val="00E6466C"/>
    <w:rsid w:val="00E67C70"/>
    <w:rsid w:val="00F12458"/>
    <w:rsid w:val="00FB7810"/>
    <w:rsid w:val="00FE11C5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paragraph" w:customStyle="1" w:styleId="abzac">
    <w:name w:val="abzac"/>
    <w:basedOn w:val="Normal"/>
    <w:uiPriority w:val="99"/>
    <w:rsid w:val="001114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1114B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776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7624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C776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7624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645936" TargetMode="External"/><Relationship Id="rId13" Type="http://schemas.openxmlformats.org/officeDocument/2006/relationships/hyperlink" Target="http://elibrary.ru/contents.asp?issueid=1027290&amp;selid=178885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12952177" TargetMode="External"/><Relationship Id="rId12" Type="http://schemas.openxmlformats.org/officeDocument/2006/relationships/hyperlink" Target="http://elibrary.ru/contents.asp?issueid=102729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item.asp?id=1788859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library.ru/item.asp?id=19462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645936&amp;selid=1295217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2</Pages>
  <Words>407</Words>
  <Characters>2323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13</cp:revision>
  <dcterms:created xsi:type="dcterms:W3CDTF">2014-06-25T09:34:00Z</dcterms:created>
  <dcterms:modified xsi:type="dcterms:W3CDTF">2015-01-12T05:18:00Z</dcterms:modified>
</cp:coreProperties>
</file>