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F4" w:rsidRPr="00BD106E" w:rsidRDefault="00BD0DF4" w:rsidP="00BD0DF4">
      <w:pPr>
        <w:widowControl w:val="0"/>
        <w:spacing w:before="240"/>
        <w:jc w:val="center"/>
        <w:rPr>
          <w:color w:val="000000"/>
          <w:kern w:val="28"/>
        </w:rPr>
      </w:pPr>
      <w:r w:rsidRPr="00BD106E">
        <w:rPr>
          <w:color w:val="000000"/>
          <w:kern w:val="28"/>
        </w:rPr>
        <w:t>Требования к материалам докладов</w:t>
      </w:r>
    </w:p>
    <w:p w:rsidR="00BD0DF4" w:rsidRDefault="00BD0DF4" w:rsidP="00BD0DF4">
      <w:pPr>
        <w:jc w:val="both"/>
        <w:rPr>
          <w:rFonts w:ascii="Arial" w:hAnsi="Arial" w:cs="Arial"/>
          <w:b w:val="0"/>
          <w:szCs w:val="24"/>
        </w:rPr>
      </w:pPr>
      <w:r w:rsidRPr="002F4597">
        <w:rPr>
          <w:rFonts w:ascii="Arial" w:hAnsi="Arial" w:cs="Arial"/>
          <w:b w:val="0"/>
          <w:szCs w:val="24"/>
        </w:rPr>
        <w:t xml:space="preserve">Авторам предлагается подготовить материалы докладов </w:t>
      </w:r>
      <w:r>
        <w:rPr>
          <w:rFonts w:ascii="Arial" w:hAnsi="Arial" w:cs="Arial"/>
          <w:b w:val="0"/>
          <w:szCs w:val="24"/>
        </w:rPr>
        <w:t xml:space="preserve">на английском языке </w:t>
      </w:r>
      <w:bookmarkStart w:id="0" w:name="_GoBack"/>
      <w:bookmarkEnd w:id="0"/>
      <w:r w:rsidRPr="002F4597">
        <w:rPr>
          <w:rFonts w:ascii="Arial" w:hAnsi="Arial" w:cs="Arial"/>
          <w:b w:val="0"/>
          <w:szCs w:val="24"/>
        </w:rPr>
        <w:t>объемом 3-4 страницы формата А</w:t>
      </w:r>
      <w:proofErr w:type="gramStart"/>
      <w:r w:rsidRPr="002F4597">
        <w:rPr>
          <w:rFonts w:ascii="Arial" w:hAnsi="Arial" w:cs="Arial"/>
          <w:b w:val="0"/>
          <w:szCs w:val="24"/>
        </w:rPr>
        <w:t>4</w:t>
      </w:r>
      <w:proofErr w:type="gramEnd"/>
      <w:r w:rsidRPr="002F4597">
        <w:rPr>
          <w:rFonts w:ascii="Arial" w:hAnsi="Arial" w:cs="Arial"/>
          <w:b w:val="0"/>
          <w:szCs w:val="24"/>
        </w:rPr>
        <w:t xml:space="preserve"> с полями 2,5 см со всех сторон листа, шрифт 12. </w:t>
      </w:r>
    </w:p>
    <w:p w:rsidR="00BD0DF4" w:rsidRPr="002F4597" w:rsidRDefault="00BD0DF4" w:rsidP="00BD0DF4">
      <w:pPr>
        <w:jc w:val="both"/>
        <w:rPr>
          <w:rFonts w:ascii="Arial" w:hAnsi="Arial" w:cs="Arial"/>
          <w:b w:val="0"/>
          <w:szCs w:val="24"/>
        </w:rPr>
      </w:pPr>
      <w:r w:rsidRPr="002F4597">
        <w:rPr>
          <w:rFonts w:ascii="Arial" w:hAnsi="Arial" w:cs="Arial"/>
          <w:b w:val="0"/>
          <w:szCs w:val="24"/>
        </w:rPr>
        <w:t xml:space="preserve">Материалы конференции будут опубликованы в отдельном сборнике. </w:t>
      </w:r>
    </w:p>
    <w:p w:rsidR="00BD0DF4" w:rsidRPr="002F4597" w:rsidRDefault="00BD0DF4" w:rsidP="00BD0DF4">
      <w:pPr>
        <w:jc w:val="both"/>
        <w:rPr>
          <w:rFonts w:ascii="Arial" w:hAnsi="Arial" w:cs="Arial"/>
          <w:b w:val="0"/>
          <w:szCs w:val="24"/>
        </w:rPr>
      </w:pPr>
    </w:p>
    <w:p w:rsidR="00BD0DF4" w:rsidRPr="00C762D9" w:rsidRDefault="00BD0DF4" w:rsidP="00BD0DF4">
      <w:pPr>
        <w:pStyle w:val="01PaperTitle"/>
        <w:spacing w:before="120"/>
        <w:rPr>
          <w:noProof w:val="0"/>
          <w:sz w:val="30"/>
          <w:lang w:val="ru-RU"/>
        </w:rPr>
      </w:pPr>
      <w:r w:rsidRPr="00BD106E">
        <w:rPr>
          <w:color w:val="000000"/>
          <w:kern w:val="28"/>
          <w:lang w:val="ru-RU"/>
        </w:rPr>
        <w:br w:type="page"/>
      </w:r>
      <w:r w:rsidRPr="00C762D9">
        <w:rPr>
          <w:noProof w:val="0"/>
          <w:sz w:val="30"/>
          <w:lang w:val="ru-RU"/>
        </w:rPr>
        <w:lastRenderedPageBreak/>
        <w:t>Здесь заголовок доклада</w:t>
      </w:r>
      <w:r>
        <w:rPr>
          <w:noProof w:val="0"/>
          <w:sz w:val="30"/>
          <w:lang w:val="ru-RU"/>
        </w:rPr>
        <w:t xml:space="preserve"> </w:t>
      </w:r>
      <w:r w:rsidRPr="002F4597">
        <w:rPr>
          <w:noProof w:val="0"/>
          <w:lang w:val="ru-RU"/>
        </w:rPr>
        <w:t>(</w:t>
      </w:r>
      <w:r>
        <w:rPr>
          <w:noProof w:val="0"/>
          <w:lang w:val="ru-RU"/>
        </w:rPr>
        <w:t>шрифт</w:t>
      </w:r>
      <w:r w:rsidRPr="002F4597">
        <w:rPr>
          <w:noProof w:val="0"/>
          <w:lang w:val="ru-RU"/>
        </w:rPr>
        <w:t xml:space="preserve"> </w:t>
      </w:r>
      <w:r w:rsidRPr="002F4597">
        <w:rPr>
          <w:noProof w:val="0"/>
          <w:lang w:val="en-US"/>
        </w:rPr>
        <w:t>Times</w:t>
      </w:r>
      <w:r w:rsidRPr="002F4597">
        <w:rPr>
          <w:noProof w:val="0"/>
          <w:lang w:val="ru-RU"/>
        </w:rPr>
        <w:t xml:space="preserve"> </w:t>
      </w:r>
      <w:r w:rsidRPr="002F4597">
        <w:rPr>
          <w:noProof w:val="0"/>
          <w:lang w:val="en-US"/>
        </w:rPr>
        <w:t>New</w:t>
      </w:r>
      <w:r w:rsidRPr="002F4597">
        <w:rPr>
          <w:noProof w:val="0"/>
          <w:lang w:val="ru-RU"/>
        </w:rPr>
        <w:t xml:space="preserve"> </w:t>
      </w:r>
      <w:r w:rsidRPr="002F4597">
        <w:rPr>
          <w:noProof w:val="0"/>
          <w:lang w:val="en-US"/>
        </w:rPr>
        <w:t>Roman</w:t>
      </w:r>
      <w:r>
        <w:rPr>
          <w:noProof w:val="0"/>
          <w:lang w:val="ru-RU"/>
        </w:rPr>
        <w:t>, высота</w:t>
      </w:r>
      <w:r w:rsidRPr="002F4597">
        <w:rPr>
          <w:noProof w:val="0"/>
          <w:lang w:val="ru-RU"/>
        </w:rPr>
        <w:t xml:space="preserve"> 14)</w:t>
      </w:r>
    </w:p>
    <w:p w:rsidR="00BD0DF4" w:rsidRPr="00C762D9" w:rsidRDefault="00BD0DF4" w:rsidP="00BD0DF4">
      <w:pPr>
        <w:pStyle w:val="02PaperAuthors"/>
        <w:rPr>
          <w:noProof w:val="0"/>
          <w:sz w:val="22"/>
          <w:lang w:val="ru-RU"/>
        </w:rPr>
      </w:pPr>
      <w:r w:rsidRPr="00C762D9">
        <w:rPr>
          <w:noProof w:val="0"/>
          <w:sz w:val="22"/>
          <w:lang w:val="ru-RU"/>
        </w:rPr>
        <w:t>И.О.</w:t>
      </w:r>
      <w:r w:rsidRPr="00AB2A96">
        <w:rPr>
          <w:noProof w:val="0"/>
          <w:sz w:val="22"/>
          <w:lang w:val="ru-RU"/>
        </w:rPr>
        <w:t xml:space="preserve"> </w:t>
      </w:r>
      <w:r w:rsidRPr="00C762D9">
        <w:rPr>
          <w:noProof w:val="0"/>
          <w:sz w:val="22"/>
          <w:lang w:val="ru-RU"/>
        </w:rPr>
        <w:t>Фамилия,*</w:t>
      </w:r>
      <w:r>
        <w:rPr>
          <w:i/>
          <w:noProof w:val="0"/>
          <w:sz w:val="22"/>
          <w:vertAlign w:val="superscript"/>
          <w:lang w:val="ru-RU"/>
        </w:rPr>
        <w:t>1</w:t>
      </w:r>
      <w:r w:rsidRPr="00C762D9">
        <w:rPr>
          <w:noProof w:val="0"/>
          <w:sz w:val="22"/>
          <w:lang w:val="ru-RU"/>
        </w:rPr>
        <w:t xml:space="preserve"> И.О.</w:t>
      </w:r>
      <w:r w:rsidRPr="00AB2A96">
        <w:rPr>
          <w:noProof w:val="0"/>
          <w:sz w:val="22"/>
          <w:lang w:val="ru-RU"/>
        </w:rPr>
        <w:t xml:space="preserve"> </w:t>
      </w:r>
      <w:r w:rsidRPr="00C762D9">
        <w:rPr>
          <w:noProof w:val="0"/>
          <w:sz w:val="22"/>
          <w:lang w:val="ru-RU"/>
        </w:rPr>
        <w:t>Фамилия,</w:t>
      </w:r>
      <w:r>
        <w:rPr>
          <w:i/>
          <w:noProof w:val="0"/>
          <w:sz w:val="22"/>
          <w:vertAlign w:val="superscript"/>
          <w:lang w:val="ru-RU"/>
        </w:rPr>
        <w:t>1,2</w:t>
      </w:r>
      <w:r w:rsidRPr="00C762D9">
        <w:rPr>
          <w:noProof w:val="0"/>
          <w:sz w:val="22"/>
          <w:lang w:val="ru-RU"/>
        </w:rPr>
        <w:t xml:space="preserve"> И.О.</w:t>
      </w:r>
      <w:r w:rsidRPr="00AB2A96">
        <w:rPr>
          <w:noProof w:val="0"/>
          <w:sz w:val="22"/>
          <w:lang w:val="ru-RU"/>
        </w:rPr>
        <w:t xml:space="preserve"> </w:t>
      </w:r>
      <w:r w:rsidRPr="00C762D9">
        <w:rPr>
          <w:noProof w:val="0"/>
          <w:sz w:val="22"/>
          <w:lang w:val="ru-RU"/>
        </w:rPr>
        <w:t>Фамилия</w:t>
      </w:r>
      <w:r>
        <w:rPr>
          <w:noProof w:val="0"/>
          <w:sz w:val="22"/>
          <w:lang w:val="ru-RU"/>
        </w:rPr>
        <w:t xml:space="preserve"> </w:t>
      </w:r>
      <w:r>
        <w:rPr>
          <w:i/>
          <w:noProof w:val="0"/>
          <w:sz w:val="22"/>
          <w:vertAlign w:val="superscript"/>
          <w:lang w:val="ru-RU"/>
        </w:rPr>
        <w:t>2</w:t>
      </w:r>
    </w:p>
    <w:p w:rsidR="00BD0DF4" w:rsidRPr="00AC0C40" w:rsidRDefault="00BD0DF4" w:rsidP="00BD0DF4">
      <w:pPr>
        <w:pStyle w:val="03AuthorAddress"/>
        <w:rPr>
          <w:noProof w:val="0"/>
          <w:lang w:val="ru-RU"/>
        </w:rPr>
      </w:pPr>
      <w:r>
        <w:rPr>
          <w:noProof w:val="0"/>
          <w:vertAlign w:val="superscript"/>
          <w:lang w:val="ru-RU"/>
        </w:rPr>
        <w:t>1</w:t>
      </w:r>
      <w:r w:rsidRPr="00C762D9">
        <w:rPr>
          <w:noProof w:val="0"/>
          <w:lang w:val="ru-RU"/>
        </w:rPr>
        <w:t xml:space="preserve"> Организация, адрес, город. </w:t>
      </w:r>
      <w:r w:rsidRPr="00894210">
        <w:rPr>
          <w:noProof w:val="0"/>
          <w:lang w:val="de-DE"/>
        </w:rPr>
        <w:t>E</w:t>
      </w:r>
      <w:r w:rsidRPr="00AC0C40">
        <w:rPr>
          <w:noProof w:val="0"/>
          <w:lang w:val="ru-RU"/>
        </w:rPr>
        <w:t>-</w:t>
      </w:r>
      <w:proofErr w:type="spellStart"/>
      <w:r w:rsidRPr="00894210">
        <w:rPr>
          <w:noProof w:val="0"/>
          <w:lang w:val="de-DE"/>
        </w:rPr>
        <w:t>mail</w:t>
      </w:r>
      <w:proofErr w:type="spellEnd"/>
      <w:r w:rsidRPr="00AC0C40">
        <w:rPr>
          <w:noProof w:val="0"/>
          <w:lang w:val="ru-RU"/>
        </w:rPr>
        <w:t xml:space="preserve">: </w:t>
      </w:r>
      <w:proofErr w:type="spellStart"/>
      <w:r w:rsidRPr="00894210">
        <w:rPr>
          <w:noProof w:val="0"/>
          <w:lang w:val="de-DE"/>
        </w:rPr>
        <w:t>xxxx</w:t>
      </w:r>
      <w:proofErr w:type="spellEnd"/>
      <w:r w:rsidRPr="00AC0C40">
        <w:rPr>
          <w:noProof w:val="0"/>
          <w:lang w:val="ru-RU"/>
        </w:rPr>
        <w:t>@</w:t>
      </w:r>
      <w:proofErr w:type="spellStart"/>
      <w:r w:rsidRPr="00894210">
        <w:rPr>
          <w:noProof w:val="0"/>
          <w:lang w:val="de-DE"/>
        </w:rPr>
        <w:t>aaa</w:t>
      </w:r>
      <w:proofErr w:type="spellEnd"/>
      <w:r w:rsidRPr="00AC0C40">
        <w:rPr>
          <w:noProof w:val="0"/>
          <w:lang w:val="ru-RU"/>
        </w:rPr>
        <w:t>.</w:t>
      </w:r>
      <w:proofErr w:type="spellStart"/>
      <w:r w:rsidRPr="00894210">
        <w:rPr>
          <w:noProof w:val="0"/>
          <w:lang w:val="de-DE"/>
        </w:rPr>
        <w:t>bbb</w:t>
      </w:r>
      <w:proofErr w:type="spellEnd"/>
      <w:r w:rsidRPr="00AC0C40">
        <w:rPr>
          <w:noProof w:val="0"/>
          <w:lang w:val="ru-RU"/>
        </w:rPr>
        <w:t>.</w:t>
      </w:r>
      <w:proofErr w:type="spellStart"/>
      <w:r w:rsidRPr="00894210">
        <w:rPr>
          <w:noProof w:val="0"/>
          <w:lang w:val="de-DE"/>
        </w:rPr>
        <w:t>ccc</w:t>
      </w:r>
      <w:proofErr w:type="spellEnd"/>
    </w:p>
    <w:p w:rsidR="00BD0DF4" w:rsidRPr="00AC0C40" w:rsidRDefault="00BD0DF4" w:rsidP="00BD0DF4">
      <w:pPr>
        <w:pStyle w:val="03AuthorAddress"/>
        <w:rPr>
          <w:noProof w:val="0"/>
          <w:lang w:val="ru-RU"/>
        </w:rPr>
      </w:pPr>
      <w:r>
        <w:rPr>
          <w:noProof w:val="0"/>
          <w:vertAlign w:val="superscript"/>
          <w:lang w:val="ru-RU"/>
        </w:rPr>
        <w:t>2</w:t>
      </w:r>
      <w:r w:rsidRPr="00C762D9">
        <w:rPr>
          <w:noProof w:val="0"/>
          <w:lang w:val="ru-RU"/>
        </w:rPr>
        <w:t xml:space="preserve"> Организация, адрес, город. </w:t>
      </w:r>
      <w:r w:rsidRPr="00894210">
        <w:rPr>
          <w:noProof w:val="0"/>
          <w:lang w:val="de-DE"/>
        </w:rPr>
        <w:t>E</w:t>
      </w:r>
      <w:r w:rsidRPr="00AC0C40">
        <w:rPr>
          <w:noProof w:val="0"/>
          <w:lang w:val="ru-RU"/>
        </w:rPr>
        <w:t>-</w:t>
      </w:r>
      <w:proofErr w:type="spellStart"/>
      <w:r w:rsidRPr="00894210">
        <w:rPr>
          <w:noProof w:val="0"/>
          <w:lang w:val="de-DE"/>
        </w:rPr>
        <w:t>mail</w:t>
      </w:r>
      <w:proofErr w:type="spellEnd"/>
      <w:r w:rsidRPr="00AC0C40">
        <w:rPr>
          <w:noProof w:val="0"/>
          <w:lang w:val="ru-RU"/>
        </w:rPr>
        <w:t xml:space="preserve">: </w:t>
      </w:r>
      <w:proofErr w:type="spellStart"/>
      <w:r w:rsidRPr="00894210">
        <w:rPr>
          <w:noProof w:val="0"/>
          <w:lang w:val="de-DE"/>
        </w:rPr>
        <w:t>xxxx</w:t>
      </w:r>
      <w:proofErr w:type="spellEnd"/>
      <w:r w:rsidRPr="00AC0C40">
        <w:rPr>
          <w:noProof w:val="0"/>
          <w:lang w:val="ru-RU"/>
        </w:rPr>
        <w:t>@</w:t>
      </w:r>
      <w:proofErr w:type="spellStart"/>
      <w:r w:rsidRPr="00894210">
        <w:rPr>
          <w:noProof w:val="0"/>
          <w:lang w:val="de-DE"/>
        </w:rPr>
        <w:t>aaa</w:t>
      </w:r>
      <w:proofErr w:type="spellEnd"/>
      <w:r w:rsidRPr="00AC0C40">
        <w:rPr>
          <w:noProof w:val="0"/>
          <w:lang w:val="ru-RU"/>
        </w:rPr>
        <w:t>.</w:t>
      </w:r>
      <w:proofErr w:type="spellStart"/>
      <w:r w:rsidRPr="00894210">
        <w:rPr>
          <w:noProof w:val="0"/>
          <w:lang w:val="de-DE"/>
        </w:rPr>
        <w:t>bbb</w:t>
      </w:r>
      <w:proofErr w:type="spellEnd"/>
      <w:r w:rsidRPr="00AC0C40">
        <w:rPr>
          <w:noProof w:val="0"/>
          <w:lang w:val="ru-RU"/>
        </w:rPr>
        <w:t>.</w:t>
      </w:r>
      <w:proofErr w:type="spellStart"/>
      <w:r w:rsidRPr="00894210">
        <w:rPr>
          <w:noProof w:val="0"/>
          <w:lang w:val="de-DE"/>
        </w:rPr>
        <w:t>ccc</w:t>
      </w:r>
      <w:proofErr w:type="spellEnd"/>
    </w:p>
    <w:p w:rsidR="00BD0DF4" w:rsidRDefault="00BD0DF4" w:rsidP="00BD0DF4">
      <w:pPr>
        <w:pStyle w:val="04Abstract"/>
        <w:spacing w:before="360" w:line="240" w:lineRule="auto"/>
        <w:rPr>
          <w:noProof w:val="0"/>
          <w:sz w:val="20"/>
          <w:lang w:val="ru-RU"/>
        </w:rPr>
      </w:pPr>
      <w:r w:rsidRPr="00C762D9">
        <w:rPr>
          <w:noProof w:val="0"/>
          <w:sz w:val="20"/>
          <w:lang w:val="ru-RU"/>
        </w:rPr>
        <w:t>Реферат статьи</w:t>
      </w:r>
      <w:r>
        <w:rPr>
          <w:noProof w:val="0"/>
          <w:sz w:val="20"/>
          <w:lang w:val="ru-RU"/>
        </w:rPr>
        <w:t xml:space="preserve"> (материалов доклада)</w:t>
      </w:r>
      <w:r w:rsidRPr="00C762D9">
        <w:rPr>
          <w:noProof w:val="0"/>
          <w:sz w:val="20"/>
          <w:lang w:val="ru-RU"/>
        </w:rPr>
        <w:t xml:space="preserve"> должен быть написан как один абзац, суммирующий содержание и выводы статьи.</w:t>
      </w:r>
      <w:r>
        <w:rPr>
          <w:noProof w:val="0"/>
          <w:sz w:val="20"/>
          <w:lang w:val="ru-RU"/>
        </w:rPr>
        <w:t xml:space="preserve"> Объем реферата не более 10 строк, шрифт 10, интервал 1.</w:t>
      </w:r>
      <w:r w:rsidRPr="00C762D9">
        <w:rPr>
          <w:noProof w:val="0"/>
          <w:sz w:val="20"/>
          <w:lang w:val="ru-RU"/>
        </w:rPr>
        <w:t xml:space="preserve"> Не исправляйте Стиль форматирования и не удаляйте разрывы разделов</w:t>
      </w:r>
    </w:p>
    <w:p w:rsidR="00BD0DF4" w:rsidRPr="00C762D9" w:rsidRDefault="00BD0DF4" w:rsidP="00BD0DF4">
      <w:pPr>
        <w:pStyle w:val="04Abstract"/>
        <w:pBdr>
          <w:top w:val="single" w:sz="4" w:space="1" w:color="auto"/>
        </w:pBdr>
        <w:spacing w:after="0" w:line="20" w:lineRule="exact"/>
        <w:rPr>
          <w:noProof w:val="0"/>
          <w:sz w:val="20"/>
          <w:lang w:val="ru-RU"/>
        </w:rPr>
      </w:pPr>
    </w:p>
    <w:p w:rsidR="00BD0DF4" w:rsidRDefault="00BD0DF4" w:rsidP="00BD0DF4">
      <w:pPr>
        <w:pStyle w:val="05AHeading"/>
        <w:spacing w:before="0"/>
        <w:rPr>
          <w:noProof w:val="0"/>
          <w:sz w:val="24"/>
          <w:lang w:val="ru-RU"/>
        </w:rPr>
        <w:sectPr w:rsidR="00BD0DF4" w:rsidSect="00BD0DF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D0DF4" w:rsidRPr="00894210" w:rsidRDefault="00BD0DF4" w:rsidP="00BD0DF4">
      <w:pPr>
        <w:pStyle w:val="05AHeading"/>
        <w:spacing w:before="0" w:line="240" w:lineRule="auto"/>
        <w:rPr>
          <w:noProof w:val="0"/>
          <w:sz w:val="24"/>
          <w:lang w:val="ru-RU"/>
        </w:rPr>
      </w:pPr>
      <w:r w:rsidRPr="00BD555A">
        <w:rPr>
          <w:noProof w:val="0"/>
          <w:sz w:val="24"/>
          <w:lang w:val="ru-RU"/>
        </w:rPr>
        <w:lastRenderedPageBreak/>
        <w:t>Введение</w:t>
      </w:r>
      <w:r w:rsidRPr="00894210">
        <w:rPr>
          <w:noProof w:val="0"/>
          <w:sz w:val="24"/>
          <w:lang w:val="ru-RU"/>
        </w:rPr>
        <w:t xml:space="preserve"> (</w:t>
      </w:r>
      <w:r w:rsidRPr="00BD555A">
        <w:rPr>
          <w:noProof w:val="0"/>
          <w:sz w:val="24"/>
          <w:lang w:val="ru-RU"/>
        </w:rPr>
        <w:t>шрифт</w:t>
      </w:r>
      <w:r w:rsidRPr="00894210">
        <w:rPr>
          <w:noProof w:val="0"/>
          <w:sz w:val="24"/>
          <w:lang w:val="ru-RU"/>
        </w:rPr>
        <w:t xml:space="preserve"> 1</w:t>
      </w:r>
      <w:r w:rsidRPr="00BD555A">
        <w:rPr>
          <w:noProof w:val="0"/>
          <w:sz w:val="24"/>
          <w:lang w:val="ru-RU"/>
        </w:rPr>
        <w:t>2 жирный</w:t>
      </w:r>
      <w:r w:rsidRPr="00894210">
        <w:rPr>
          <w:noProof w:val="0"/>
          <w:sz w:val="24"/>
          <w:lang w:val="ru-RU"/>
        </w:rPr>
        <w:t>)</w:t>
      </w:r>
    </w:p>
    <w:p w:rsidR="00BD0DF4" w:rsidRPr="00BD106E" w:rsidRDefault="00BD0DF4" w:rsidP="00BD0DF4">
      <w:pPr>
        <w:pStyle w:val="09ArticleText"/>
        <w:rPr>
          <w:sz w:val="22"/>
        </w:rPr>
      </w:pPr>
      <w:r w:rsidRPr="00BD106E">
        <w:rPr>
          <w:sz w:val="22"/>
        </w:rPr>
        <w:t>Тезисы докладов  конференции будут опубликованы вместе с программой конференции в виде графического реферата.</w:t>
      </w:r>
    </w:p>
    <w:p w:rsidR="00BD0DF4" w:rsidRPr="00BD106E" w:rsidRDefault="00BD0DF4" w:rsidP="00BD0DF4">
      <w:pPr>
        <w:pStyle w:val="09ArticleText"/>
        <w:rPr>
          <w:sz w:val="22"/>
        </w:rPr>
      </w:pPr>
      <w:r w:rsidRPr="00BD106E">
        <w:rPr>
          <w:sz w:val="22"/>
        </w:rPr>
        <w:t xml:space="preserve">Материалы лекций, устных и стендовых докладов участников будут опубликованы в отдельном сборнике трудов конференции в виде статей объемом </w:t>
      </w:r>
      <w:r>
        <w:rPr>
          <w:sz w:val="22"/>
        </w:rPr>
        <w:t xml:space="preserve">до </w:t>
      </w:r>
      <w:r w:rsidRPr="00BD106E">
        <w:rPr>
          <w:sz w:val="22"/>
        </w:rPr>
        <w:t>4 страниц на интернет портале.</w:t>
      </w:r>
    </w:p>
    <w:p w:rsidR="00BD0DF4" w:rsidRPr="00BD555A" w:rsidRDefault="00BD0DF4" w:rsidP="00BD0DF4">
      <w:pPr>
        <w:pStyle w:val="09ArticleText"/>
        <w:rPr>
          <w:sz w:val="22"/>
        </w:rPr>
      </w:pPr>
      <w:r w:rsidRPr="00BD106E">
        <w:rPr>
          <w:sz w:val="22"/>
        </w:rPr>
        <w:t xml:space="preserve">Графический реферат должен быть размером (точно) высота </w:t>
      </w:r>
      <w:smartTag w:uri="urn:schemas-microsoft-com:office:smarttags" w:element="metricconverter">
        <w:smartTagPr>
          <w:attr w:name="ProductID" w:val="5 см"/>
        </w:smartTagPr>
        <w:r w:rsidRPr="00BD106E">
          <w:rPr>
            <w:sz w:val="22"/>
          </w:rPr>
          <w:t>5 см</w:t>
        </w:r>
      </w:smartTag>
      <w:r w:rsidRPr="00BD106E">
        <w:rPr>
          <w:sz w:val="22"/>
        </w:rPr>
        <w:t xml:space="preserve">, ширина </w:t>
      </w:r>
      <w:smartTag w:uri="urn:schemas-microsoft-com:office:smarttags" w:element="metricconverter">
        <w:smartTagPr>
          <w:attr w:name="ProductID" w:val="17 см"/>
        </w:smartTagPr>
        <w:r w:rsidRPr="00BD106E">
          <w:rPr>
            <w:sz w:val="22"/>
          </w:rPr>
          <w:t>17 см</w:t>
        </w:r>
      </w:smartTag>
      <w:r w:rsidRPr="00BD106E">
        <w:rPr>
          <w:sz w:val="22"/>
        </w:rPr>
        <w:t>, две колонки, оформлен как строка из таблицы, содержащей две одинаковые колонки</w:t>
      </w:r>
      <w:r>
        <w:rPr>
          <w:sz w:val="22"/>
        </w:rPr>
        <w:t>.</w:t>
      </w:r>
    </w:p>
    <w:p w:rsidR="00BD0DF4" w:rsidRPr="00BD555A" w:rsidRDefault="00BD0DF4" w:rsidP="00BD0DF4">
      <w:pPr>
        <w:pStyle w:val="05AHeading"/>
        <w:spacing w:line="240" w:lineRule="auto"/>
        <w:rPr>
          <w:noProof w:val="0"/>
          <w:sz w:val="24"/>
          <w:lang w:val="ru-RU"/>
        </w:rPr>
      </w:pPr>
      <w:r w:rsidRPr="00BD555A">
        <w:rPr>
          <w:noProof w:val="0"/>
          <w:sz w:val="24"/>
          <w:lang w:val="ru-RU"/>
        </w:rPr>
        <w:t>Результаты и обсуждение</w:t>
      </w:r>
    </w:p>
    <w:p w:rsidR="00BD0DF4" w:rsidRPr="00BD555A" w:rsidRDefault="00BD0DF4" w:rsidP="00BD0DF4">
      <w:pPr>
        <w:pStyle w:val="09ArticleText"/>
        <w:rPr>
          <w:sz w:val="22"/>
        </w:rPr>
      </w:pPr>
      <w:r w:rsidRPr="00BD106E">
        <w:rPr>
          <w:sz w:val="22"/>
        </w:rPr>
        <w:t xml:space="preserve">Текст статьи должен быть оформлен по данному шаблону, </w:t>
      </w:r>
      <w:r w:rsidRPr="00BD106E">
        <w:rPr>
          <w:i/>
          <w:sz w:val="22"/>
        </w:rPr>
        <w:t>не исправляйте размер текста и стиль</w:t>
      </w:r>
      <w:r w:rsidRPr="00BD106E">
        <w:rPr>
          <w:sz w:val="22"/>
        </w:rPr>
        <w:t xml:space="preserve">. Заголовки частей приведены в качестве примера. Текст должен быть не более 3-4 страниц. Размер полей </w:t>
      </w:r>
      <w:smartTag w:uri="urn:schemas-microsoft-com:office:smarttags" w:element="metricconverter">
        <w:smartTagPr>
          <w:attr w:name="ProductID" w:val="2,2 см"/>
        </w:smartTagPr>
        <w:r w:rsidRPr="00BD106E">
          <w:rPr>
            <w:sz w:val="22"/>
          </w:rPr>
          <w:t>2,2 см</w:t>
        </w:r>
      </w:smartTag>
      <w:r w:rsidRPr="00BD106E">
        <w:rPr>
          <w:sz w:val="22"/>
        </w:rPr>
        <w:t xml:space="preserve"> со всех сторон. </w:t>
      </w:r>
      <w:r>
        <w:rPr>
          <w:sz w:val="22"/>
        </w:rPr>
        <w:t>Высота шрифта Times New Roman 1</w:t>
      </w:r>
      <w:r w:rsidRPr="00BD555A">
        <w:rPr>
          <w:sz w:val="22"/>
        </w:rPr>
        <w:t>2</w:t>
      </w:r>
      <w:r w:rsidRPr="00BD106E">
        <w:rPr>
          <w:sz w:val="22"/>
        </w:rPr>
        <w:t xml:space="preserve"> пт, интервал одинарный. После заголовка текст должен начинаться в тойже колонке, недопустимо разрывать заголовок и текст.</w:t>
      </w:r>
    </w:p>
    <w:p w:rsidR="00BD0DF4" w:rsidRDefault="00BD0DF4" w:rsidP="00BD0DF4">
      <w:pPr>
        <w:shd w:val="solid" w:color="FFFFFF" w:fill="FFFFFF"/>
        <w:spacing w:before="120" w:after="120"/>
        <w:jc w:val="center"/>
        <w:rPr>
          <w:sz w:val="18"/>
        </w:rPr>
      </w:pPr>
      <w:r>
        <w:object w:dxaOrig="4410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35pt;height:115pt" o:ole="">
            <v:imagedata r:id="rId6" o:title=""/>
          </v:shape>
          <o:OLEObject Type="Embed" ProgID="ChemDraw.Document.6.0" ShapeID="_x0000_i1025" DrawAspect="Content" ObjectID="_1492945829" r:id="rId7"/>
        </w:object>
      </w:r>
    </w:p>
    <w:p w:rsidR="00BD0DF4" w:rsidRPr="00BD555A" w:rsidRDefault="00BD0DF4" w:rsidP="00BD0DF4">
      <w:pPr>
        <w:shd w:val="solid" w:color="FFFFFF" w:fill="FFFFFF"/>
        <w:spacing w:before="20" w:after="120"/>
        <w:jc w:val="center"/>
        <w:rPr>
          <w:b w:val="0"/>
          <w:sz w:val="22"/>
        </w:rPr>
      </w:pPr>
      <w:r w:rsidRPr="00BD555A">
        <w:rPr>
          <w:b w:val="0"/>
          <w:sz w:val="22"/>
        </w:rPr>
        <w:t>Рис.1. Название (</w:t>
      </w:r>
      <w:r>
        <w:rPr>
          <w:b w:val="0"/>
          <w:sz w:val="22"/>
        </w:rPr>
        <w:t>Шрифт</w:t>
      </w:r>
      <w:r w:rsidRPr="00BD555A">
        <w:rPr>
          <w:b w:val="0"/>
          <w:sz w:val="22"/>
        </w:rPr>
        <w:t xml:space="preserve"> 10)</w:t>
      </w:r>
    </w:p>
    <w:p w:rsidR="00BD0DF4" w:rsidRPr="00BD555A" w:rsidRDefault="00BD0DF4" w:rsidP="00BD0DF4">
      <w:pPr>
        <w:pStyle w:val="09ArticleText"/>
        <w:ind w:firstLine="0"/>
        <w:rPr>
          <w:sz w:val="22"/>
        </w:rPr>
      </w:pPr>
    </w:p>
    <w:p w:rsidR="00BD0DF4" w:rsidRPr="00BD106E" w:rsidRDefault="00BD0DF4" w:rsidP="00BD0DF4">
      <w:pPr>
        <w:pStyle w:val="09ArticleText"/>
        <w:rPr>
          <w:sz w:val="22"/>
        </w:rPr>
      </w:pPr>
      <w:r w:rsidRPr="00BD106E">
        <w:rPr>
          <w:sz w:val="22"/>
        </w:rPr>
        <w:t>Сноски на цитируемую литературу приводить в верхнем регистре</w:t>
      </w:r>
      <w:r w:rsidRPr="00BD106E">
        <w:rPr>
          <w:sz w:val="22"/>
          <w:vertAlign w:val="superscript"/>
        </w:rPr>
        <w:t>1</w:t>
      </w:r>
      <w:r w:rsidRPr="00BD106E">
        <w:rPr>
          <w:sz w:val="22"/>
        </w:rPr>
        <w:t>. Пример оформления библиографической ссылки на статью, книгу, патент, ГОСТ, тезисы конференции приведен ниже. Для пояснений (например, благодарности грантам) нужно использовать сноски</w:t>
      </w:r>
      <w:r w:rsidRPr="00BD106E">
        <w:rPr>
          <w:rStyle w:val="a5"/>
          <w:sz w:val="22"/>
        </w:rPr>
        <w:footnoteReference w:id="1"/>
      </w:r>
      <w:r w:rsidRPr="00BD106E">
        <w:rPr>
          <w:sz w:val="22"/>
        </w:rPr>
        <w:t>.</w:t>
      </w:r>
    </w:p>
    <w:p w:rsidR="00BD0DF4" w:rsidRPr="00C762D9" w:rsidRDefault="00BD0DF4" w:rsidP="00BD0DF4">
      <w:pPr>
        <w:pStyle w:val="10Singlecolumntable"/>
        <w:framePr w:w="4706" w:hSpace="181" w:wrap="notBeside" w:vAnchor="page" w:hAnchor="page" w:x="6083" w:y="4444"/>
        <w:spacing w:before="120" w:after="120" w:line="240" w:lineRule="auto"/>
        <w:rPr>
          <w:noProof w:val="0"/>
          <w:sz w:val="20"/>
          <w:lang w:val="ru-RU"/>
        </w:rPr>
      </w:pPr>
      <w:r w:rsidRPr="00C762D9">
        <w:rPr>
          <w:b/>
          <w:noProof w:val="0"/>
          <w:sz w:val="20"/>
          <w:lang w:val="ru-RU"/>
        </w:rPr>
        <w:t>Табл</w:t>
      </w:r>
      <w:r w:rsidRPr="00061774">
        <w:rPr>
          <w:b/>
          <w:noProof w:val="0"/>
          <w:sz w:val="20"/>
          <w:lang w:val="ru-RU"/>
        </w:rPr>
        <w:t>.</w:t>
      </w:r>
      <w:r w:rsidRPr="00BD106E">
        <w:rPr>
          <w:b/>
          <w:noProof w:val="0"/>
          <w:sz w:val="20"/>
          <w:lang w:val="ru-RU"/>
        </w:rPr>
        <w:t xml:space="preserve"> 1.</w:t>
      </w:r>
      <w:r w:rsidRPr="005A0153">
        <w:rPr>
          <w:b/>
          <w:noProof w:val="0"/>
          <w:sz w:val="20"/>
          <w:lang w:val="ru-RU"/>
        </w:rPr>
        <w:t xml:space="preserve"> </w:t>
      </w:r>
      <w:r w:rsidRPr="00C762D9">
        <w:rPr>
          <w:b/>
          <w:noProof w:val="0"/>
          <w:sz w:val="20"/>
          <w:lang w:val="ru-RU"/>
        </w:rPr>
        <w:t xml:space="preserve"> </w:t>
      </w:r>
      <w:r w:rsidRPr="00C762D9">
        <w:rPr>
          <w:noProof w:val="0"/>
          <w:sz w:val="20"/>
          <w:lang w:val="ru-RU"/>
        </w:rPr>
        <w:t>Название</w:t>
      </w:r>
      <w:r>
        <w:rPr>
          <w:noProof w:val="0"/>
          <w:sz w:val="20"/>
          <w:lang w:val="ru-RU"/>
        </w:rPr>
        <w:t xml:space="preserve"> (шрифт 10)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800"/>
        <w:gridCol w:w="1800"/>
      </w:tblGrid>
      <w:tr w:rsidR="00BD0DF4" w:rsidRPr="00C762D9" w:rsidTr="00EE302F">
        <w:trPr>
          <w:cantSplit/>
          <w:trHeight w:val="23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0DF4" w:rsidRPr="005A0153" w:rsidRDefault="00BD0DF4" w:rsidP="00EE302F">
            <w:pPr>
              <w:pStyle w:val="10Singlecolumntable"/>
              <w:framePr w:w="4706" w:hSpace="181" w:wrap="notBeside" w:vAnchor="page" w:hAnchor="page" w:x="6083" w:y="4444"/>
              <w:spacing w:line="240" w:lineRule="auto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D0DF4" w:rsidRPr="005A0153" w:rsidRDefault="00BD0DF4" w:rsidP="00EE302F">
            <w:pPr>
              <w:pStyle w:val="10Singlecolumntable"/>
              <w:framePr w:w="4706" w:hSpace="181" w:wrap="notBeside" w:vAnchor="page" w:hAnchor="page" w:x="6083" w:y="4444"/>
              <w:spacing w:line="240" w:lineRule="auto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D0DF4" w:rsidRPr="005A0153" w:rsidRDefault="00BD0DF4" w:rsidP="00EE302F">
            <w:pPr>
              <w:pStyle w:val="10Singlecolumntable"/>
              <w:framePr w:w="4706" w:hSpace="181" w:wrap="notBeside" w:vAnchor="page" w:hAnchor="page" w:x="6083" w:y="4444"/>
              <w:spacing w:line="240" w:lineRule="auto"/>
              <w:jc w:val="center"/>
              <w:rPr>
                <w:noProof w:val="0"/>
                <w:sz w:val="20"/>
                <w:lang w:val="ru-RU"/>
              </w:rPr>
            </w:pPr>
          </w:p>
        </w:tc>
      </w:tr>
      <w:tr w:rsidR="00BD0DF4" w:rsidRPr="00C762D9" w:rsidTr="00EE302F">
        <w:trPr>
          <w:cantSplit/>
          <w:trHeight w:val="238"/>
        </w:trPr>
        <w:tc>
          <w:tcPr>
            <w:tcW w:w="1080" w:type="dxa"/>
            <w:tcBorders>
              <w:top w:val="single" w:sz="4" w:space="0" w:color="auto"/>
            </w:tcBorders>
          </w:tcPr>
          <w:p w:rsidR="00BD0DF4" w:rsidRPr="005A0153" w:rsidRDefault="00BD0DF4" w:rsidP="00EE302F">
            <w:pPr>
              <w:pStyle w:val="10Singlecolumntable"/>
              <w:framePr w:w="4706" w:hSpace="181" w:wrap="notBeside" w:vAnchor="page" w:hAnchor="page" w:x="6083" w:y="4444"/>
              <w:spacing w:line="240" w:lineRule="auto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D0DF4" w:rsidRPr="005A0153" w:rsidRDefault="00BD0DF4" w:rsidP="00EE302F">
            <w:pPr>
              <w:pStyle w:val="10Singlecolumntable"/>
              <w:framePr w:w="4706" w:hSpace="181" w:wrap="notBeside" w:vAnchor="page" w:hAnchor="page" w:x="6083" w:y="4444"/>
              <w:spacing w:line="240" w:lineRule="auto"/>
              <w:jc w:val="center"/>
              <w:rPr>
                <w:noProof w:val="0"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D0DF4" w:rsidRPr="005A0153" w:rsidRDefault="00BD0DF4" w:rsidP="00EE302F">
            <w:pPr>
              <w:pStyle w:val="10Singlecolumntable"/>
              <w:framePr w:w="4706" w:hSpace="181" w:wrap="notBeside" w:vAnchor="page" w:hAnchor="page" w:x="6083" w:y="4444"/>
              <w:spacing w:line="240" w:lineRule="auto"/>
              <w:jc w:val="center"/>
              <w:rPr>
                <w:noProof w:val="0"/>
                <w:sz w:val="20"/>
                <w:lang w:val="ru-RU"/>
              </w:rPr>
            </w:pPr>
          </w:p>
        </w:tc>
      </w:tr>
    </w:tbl>
    <w:p w:rsidR="00BD0DF4" w:rsidRPr="00C762D9" w:rsidRDefault="00BD0DF4" w:rsidP="00BD0DF4">
      <w:pPr>
        <w:pStyle w:val="10Singlecolumntable"/>
        <w:framePr w:w="4706" w:hSpace="181" w:wrap="notBeside" w:vAnchor="page" w:hAnchor="page" w:x="6083" w:y="4444"/>
        <w:pBdr>
          <w:top w:val="single" w:sz="6" w:space="1" w:color="auto"/>
        </w:pBdr>
        <w:spacing w:before="120" w:after="60" w:line="240" w:lineRule="auto"/>
        <w:rPr>
          <w:noProof w:val="0"/>
          <w:sz w:val="20"/>
          <w:lang w:val="ru-RU"/>
        </w:rPr>
      </w:pPr>
      <w:proofErr w:type="gramStart"/>
      <w:r w:rsidRPr="00C762D9">
        <w:rPr>
          <w:i/>
          <w:noProof w:val="0"/>
          <w:sz w:val="20"/>
          <w:vertAlign w:val="superscript"/>
        </w:rPr>
        <w:t>a</w:t>
      </w:r>
      <w:proofErr w:type="gramEnd"/>
      <w:r>
        <w:rPr>
          <w:noProof w:val="0"/>
          <w:sz w:val="20"/>
          <w:lang w:val="ru-RU"/>
        </w:rPr>
        <w:t xml:space="preserve"> </w:t>
      </w:r>
      <w:r w:rsidRPr="00C762D9">
        <w:rPr>
          <w:noProof w:val="0"/>
          <w:sz w:val="20"/>
          <w:lang w:val="ru-RU"/>
        </w:rPr>
        <w:t>Текст сноски.</w:t>
      </w:r>
      <w:r w:rsidRPr="005A0153">
        <w:rPr>
          <w:noProof w:val="0"/>
          <w:sz w:val="20"/>
          <w:lang w:val="ru-RU"/>
        </w:rPr>
        <w:t xml:space="preserve"> </w:t>
      </w:r>
    </w:p>
    <w:p w:rsidR="00BD0DF4" w:rsidRPr="00136906" w:rsidRDefault="00BD0DF4" w:rsidP="00BD0DF4">
      <w:pPr>
        <w:pStyle w:val="10Singlecolumntable"/>
        <w:framePr w:w="4706" w:hSpace="181" w:wrap="notBeside" w:vAnchor="page" w:hAnchor="page" w:x="6083" w:y="4444"/>
        <w:spacing w:line="240" w:lineRule="auto"/>
        <w:rPr>
          <w:noProof w:val="0"/>
          <w:sz w:val="2"/>
          <w:lang w:val="ru-RU"/>
        </w:rPr>
      </w:pPr>
    </w:p>
    <w:p w:rsidR="00BD0DF4" w:rsidRPr="00BD106E" w:rsidRDefault="00BD0DF4" w:rsidP="00BD0DF4">
      <w:pPr>
        <w:pStyle w:val="09ArticleText"/>
        <w:rPr>
          <w:sz w:val="22"/>
        </w:rPr>
      </w:pPr>
      <w:r w:rsidRPr="00BD106E">
        <w:rPr>
          <w:sz w:val="22"/>
        </w:rPr>
        <w:t xml:space="preserve">Примеры таблиц, рисунков, схем, уравнений приведены на следующей странице. Все схемы, уравнения, рисунки и таблицы должны быть расположены в «рамках», переносить "в текст" </w:t>
      </w:r>
      <w:r w:rsidRPr="00BD106E">
        <w:rPr>
          <w:i/>
          <w:sz w:val="22"/>
        </w:rPr>
        <w:t>не следует</w:t>
      </w:r>
      <w:r w:rsidRPr="00BD106E">
        <w:rPr>
          <w:sz w:val="22"/>
        </w:rPr>
        <w:t xml:space="preserve">. </w:t>
      </w:r>
      <w:r>
        <w:rPr>
          <w:sz w:val="22"/>
        </w:rPr>
        <w:t xml:space="preserve">Схемы химических реакций оформляются  в </w:t>
      </w:r>
      <w:r>
        <w:rPr>
          <w:sz w:val="22"/>
          <w:lang w:val="en-US"/>
        </w:rPr>
        <w:t>Chem</w:t>
      </w:r>
      <w:r w:rsidRPr="00EC233F">
        <w:rPr>
          <w:sz w:val="22"/>
        </w:rPr>
        <w:t xml:space="preserve"> </w:t>
      </w:r>
      <w:r>
        <w:rPr>
          <w:sz w:val="22"/>
          <w:lang w:val="en-US"/>
        </w:rPr>
        <w:t>Draw</w:t>
      </w:r>
      <w:r w:rsidRPr="00EC233F">
        <w:rPr>
          <w:sz w:val="22"/>
        </w:rPr>
        <w:t xml:space="preserve">, </w:t>
      </w:r>
      <w:r>
        <w:rPr>
          <w:sz w:val="22"/>
          <w:lang w:val="en-US"/>
        </w:rPr>
        <w:t>Isis</w:t>
      </w:r>
      <w:r w:rsidRPr="00EC233F">
        <w:rPr>
          <w:sz w:val="22"/>
        </w:rPr>
        <w:t xml:space="preserve"> </w:t>
      </w:r>
      <w:r>
        <w:rPr>
          <w:sz w:val="22"/>
          <w:lang w:val="en-US"/>
        </w:rPr>
        <w:t>Draw</w:t>
      </w:r>
      <w:r>
        <w:rPr>
          <w:sz w:val="22"/>
        </w:rPr>
        <w:t xml:space="preserve"> и </w:t>
      </w:r>
      <w:r>
        <w:rPr>
          <w:sz w:val="22"/>
          <w:lang w:val="en-US"/>
        </w:rPr>
        <w:t>Accelrys</w:t>
      </w:r>
      <w:r w:rsidRPr="00EC233F">
        <w:rPr>
          <w:sz w:val="22"/>
        </w:rPr>
        <w:t xml:space="preserve"> </w:t>
      </w:r>
      <w:r>
        <w:rPr>
          <w:sz w:val="22"/>
          <w:lang w:val="en-US"/>
        </w:rPr>
        <w:t>Draw</w:t>
      </w:r>
      <w:r w:rsidRPr="00EC233F">
        <w:rPr>
          <w:sz w:val="22"/>
        </w:rPr>
        <w:t xml:space="preserve"> </w:t>
      </w:r>
      <w:r>
        <w:rPr>
          <w:sz w:val="22"/>
        </w:rPr>
        <w:t>как для фурналов Американского химического общества (</w:t>
      </w:r>
      <w:r>
        <w:rPr>
          <w:sz w:val="22"/>
          <w:lang w:val="en-US"/>
        </w:rPr>
        <w:t>Setting</w:t>
      </w:r>
      <w:r w:rsidRPr="00EC233F">
        <w:rPr>
          <w:sz w:val="22"/>
        </w:rPr>
        <w:t xml:space="preserve"> – </w:t>
      </w:r>
      <w:r>
        <w:rPr>
          <w:sz w:val="22"/>
          <w:lang w:val="en-US"/>
        </w:rPr>
        <w:t>ACS</w:t>
      </w:r>
      <w:r w:rsidRPr="00EC233F">
        <w:rPr>
          <w:sz w:val="22"/>
        </w:rPr>
        <w:t xml:space="preserve"> </w:t>
      </w:r>
      <w:r>
        <w:rPr>
          <w:sz w:val="22"/>
          <w:lang w:val="en-US"/>
        </w:rPr>
        <w:t>document</w:t>
      </w:r>
      <w:r>
        <w:rPr>
          <w:sz w:val="22"/>
        </w:rPr>
        <w:t xml:space="preserve">). </w:t>
      </w:r>
      <w:r w:rsidRPr="00BD106E">
        <w:rPr>
          <w:sz w:val="22"/>
        </w:rPr>
        <w:t xml:space="preserve">Вставку рисунка, схемы, текста таблицы, уравнения осуществляйте вместо обозначеной буквы Х (не убирая абзац и рамку). </w:t>
      </w:r>
      <w:r w:rsidRPr="00BD106E">
        <w:rPr>
          <w:i/>
          <w:sz w:val="22"/>
        </w:rPr>
        <w:t>Внимание! Нельзя использовать альбомное расположение таблиц</w:t>
      </w:r>
      <w:r>
        <w:rPr>
          <w:i/>
          <w:sz w:val="22"/>
        </w:rPr>
        <w:t>, но можно на весь размер страницы (одна колонка)</w:t>
      </w:r>
      <w:r w:rsidRPr="00BD106E">
        <w:rPr>
          <w:i/>
          <w:sz w:val="22"/>
        </w:rPr>
        <w:t>.</w:t>
      </w:r>
      <w:r w:rsidRPr="00BD106E">
        <w:rPr>
          <w:sz w:val="22"/>
        </w:rPr>
        <w:t xml:space="preserve"> При переносе таблицы на другую страницу используйте заголовок «продолжение (окончание) таблицы</w:t>
      </w:r>
      <w:r w:rsidRPr="00BD555A">
        <w:rPr>
          <w:sz w:val="22"/>
        </w:rPr>
        <w:t xml:space="preserve"> 1</w:t>
      </w:r>
      <w:r w:rsidRPr="00BD106E">
        <w:rPr>
          <w:sz w:val="22"/>
        </w:rPr>
        <w:t>». В тексте статьи приведите ссылку на таблицу, рисунок, схему.</w:t>
      </w:r>
    </w:p>
    <w:p w:rsidR="00BD0DF4" w:rsidRPr="00BD555A" w:rsidRDefault="00BD0DF4" w:rsidP="00BD0DF4">
      <w:pPr>
        <w:pStyle w:val="05AHeading"/>
        <w:spacing w:line="240" w:lineRule="auto"/>
        <w:rPr>
          <w:noProof w:val="0"/>
          <w:sz w:val="24"/>
          <w:lang w:val="ru-RU"/>
        </w:rPr>
      </w:pPr>
      <w:r w:rsidRPr="00BD555A">
        <w:rPr>
          <w:noProof w:val="0"/>
          <w:sz w:val="24"/>
          <w:lang w:val="ru-RU"/>
        </w:rPr>
        <w:t>Экспериментальная часть</w:t>
      </w:r>
    </w:p>
    <w:p w:rsidR="00BD0DF4" w:rsidRPr="00BD106E" w:rsidRDefault="00BD0DF4" w:rsidP="00BD0DF4">
      <w:pPr>
        <w:pStyle w:val="09ArticleText"/>
        <w:rPr>
          <w:sz w:val="22"/>
        </w:rPr>
      </w:pPr>
      <w:r w:rsidRPr="00051574">
        <w:rPr>
          <w:sz w:val="22"/>
        </w:rPr>
        <w:t>В Экспериментальной части необходимо указать либо</w:t>
      </w:r>
      <w:r>
        <w:rPr>
          <w:sz w:val="22"/>
        </w:rPr>
        <w:t xml:space="preserve"> </w:t>
      </w:r>
      <w:r w:rsidRPr="00654A88">
        <w:rPr>
          <w:b/>
          <w:sz w:val="22"/>
        </w:rPr>
        <w:t>источники использованных нетривиальных реагентов</w:t>
      </w:r>
      <w:r>
        <w:rPr>
          <w:sz w:val="22"/>
        </w:rPr>
        <w:t xml:space="preserve"> (напри</w:t>
      </w:r>
      <w:r w:rsidRPr="00051574">
        <w:rPr>
          <w:sz w:val="22"/>
        </w:rPr>
        <w:t>мер, «коммерческие препараты, название фирмы»), либо дать</w:t>
      </w:r>
      <w:r>
        <w:rPr>
          <w:sz w:val="22"/>
        </w:rPr>
        <w:t xml:space="preserve"> </w:t>
      </w:r>
      <w:r w:rsidRPr="00051574">
        <w:rPr>
          <w:sz w:val="22"/>
        </w:rPr>
        <w:t xml:space="preserve">ссылки на </w:t>
      </w:r>
      <w:r w:rsidRPr="00654A88">
        <w:rPr>
          <w:b/>
          <w:sz w:val="22"/>
        </w:rPr>
        <w:t>методики их получения</w:t>
      </w:r>
      <w:r w:rsidRPr="00051574">
        <w:rPr>
          <w:sz w:val="22"/>
        </w:rPr>
        <w:t xml:space="preserve">, а также привести </w:t>
      </w:r>
      <w:r w:rsidRPr="00654A88">
        <w:rPr>
          <w:b/>
          <w:sz w:val="22"/>
        </w:rPr>
        <w:t>условия дополнительной подготовки</w:t>
      </w:r>
      <w:r>
        <w:rPr>
          <w:sz w:val="22"/>
        </w:rPr>
        <w:t xml:space="preserve"> </w:t>
      </w:r>
      <w:r w:rsidRPr="00051574">
        <w:rPr>
          <w:sz w:val="22"/>
        </w:rPr>
        <w:t>использованных реагентов и ра-створителей (или дать со</w:t>
      </w:r>
      <w:r>
        <w:rPr>
          <w:sz w:val="22"/>
        </w:rPr>
        <w:t>ответствующие литературные ссыл</w:t>
      </w:r>
      <w:r w:rsidRPr="00051574">
        <w:rPr>
          <w:sz w:val="22"/>
        </w:rPr>
        <w:t xml:space="preserve">ки). Для всех </w:t>
      </w:r>
      <w:r w:rsidRPr="00654A88">
        <w:rPr>
          <w:b/>
          <w:sz w:val="22"/>
        </w:rPr>
        <w:t>впервые синтезированных соединений</w:t>
      </w:r>
      <w:r>
        <w:rPr>
          <w:sz w:val="22"/>
        </w:rPr>
        <w:t>, описывае</w:t>
      </w:r>
      <w:r w:rsidRPr="00051574">
        <w:rPr>
          <w:sz w:val="22"/>
        </w:rPr>
        <w:t xml:space="preserve">мых в Экспериментальной </w:t>
      </w:r>
      <w:r>
        <w:rPr>
          <w:sz w:val="22"/>
        </w:rPr>
        <w:t xml:space="preserve">части, необходимо привести </w:t>
      </w:r>
      <w:r w:rsidRPr="00654A88">
        <w:rPr>
          <w:b/>
          <w:sz w:val="22"/>
        </w:rPr>
        <w:t>доказательства</w:t>
      </w:r>
      <w:r>
        <w:rPr>
          <w:sz w:val="22"/>
        </w:rPr>
        <w:t xml:space="preserve"> </w:t>
      </w:r>
      <w:r w:rsidRPr="00051574">
        <w:rPr>
          <w:sz w:val="22"/>
        </w:rPr>
        <w:t xml:space="preserve">приписываемого им </w:t>
      </w:r>
      <w:r w:rsidRPr="00654A88">
        <w:rPr>
          <w:b/>
          <w:sz w:val="22"/>
        </w:rPr>
        <w:lastRenderedPageBreak/>
        <w:t>строенияи</w:t>
      </w:r>
      <w:r>
        <w:rPr>
          <w:sz w:val="22"/>
        </w:rPr>
        <w:t xml:space="preserve"> данные, позволяю</w:t>
      </w:r>
      <w:r w:rsidRPr="00051574">
        <w:rPr>
          <w:sz w:val="22"/>
        </w:rPr>
        <w:t xml:space="preserve">щие судить об их </w:t>
      </w:r>
      <w:r w:rsidRPr="00654A88">
        <w:rPr>
          <w:b/>
          <w:sz w:val="22"/>
        </w:rPr>
        <w:t>индивидуальности и степени чистоты</w:t>
      </w:r>
      <w:r>
        <w:rPr>
          <w:sz w:val="22"/>
        </w:rPr>
        <w:t>. В част</w:t>
      </w:r>
      <w:r w:rsidRPr="00051574">
        <w:rPr>
          <w:sz w:val="22"/>
        </w:rPr>
        <w:t>ности, должны быть предст</w:t>
      </w:r>
      <w:r>
        <w:rPr>
          <w:sz w:val="22"/>
        </w:rPr>
        <w:t xml:space="preserve">авлены </w:t>
      </w:r>
      <w:r w:rsidRPr="007340BB">
        <w:rPr>
          <w:b/>
          <w:sz w:val="22"/>
        </w:rPr>
        <w:t>данные элементного анализа, масс-спектры высокого разрешенияили</w:t>
      </w:r>
      <w:r w:rsidRPr="00051574">
        <w:rPr>
          <w:sz w:val="22"/>
        </w:rPr>
        <w:t xml:space="preserve"> иные данные, </w:t>
      </w:r>
      <w:r w:rsidRPr="007340BB">
        <w:rPr>
          <w:b/>
          <w:sz w:val="22"/>
        </w:rPr>
        <w:t>однозначно</w:t>
      </w:r>
      <w:r>
        <w:rPr>
          <w:sz w:val="22"/>
        </w:rPr>
        <w:t xml:space="preserve"> </w:t>
      </w:r>
      <w:r w:rsidRPr="00051574">
        <w:rPr>
          <w:sz w:val="22"/>
        </w:rPr>
        <w:t xml:space="preserve">подтверждающие </w:t>
      </w:r>
      <w:r w:rsidRPr="007340BB">
        <w:rPr>
          <w:b/>
          <w:sz w:val="22"/>
        </w:rPr>
        <w:t>состав</w:t>
      </w:r>
      <w:r>
        <w:rPr>
          <w:sz w:val="22"/>
        </w:rPr>
        <w:t xml:space="preserve"> </w:t>
      </w:r>
      <w:r w:rsidRPr="00051574">
        <w:rPr>
          <w:sz w:val="22"/>
        </w:rPr>
        <w:t>вещества. Для известных веществ данные литературы следует приводить только в случае</w:t>
      </w:r>
      <w:r>
        <w:rPr>
          <w:sz w:val="22"/>
        </w:rPr>
        <w:t xml:space="preserve"> </w:t>
      </w:r>
      <w:r w:rsidRPr="00051574">
        <w:rPr>
          <w:sz w:val="22"/>
        </w:rPr>
        <w:t>значительных расхождений найденных величин с приведенными в литературе значениями (например: т.пл. 68 °С; ср.</w:t>
      </w:r>
      <w:r>
        <w:rPr>
          <w:sz w:val="22"/>
        </w:rPr>
        <w:t xml:space="preserve"> </w:t>
      </w:r>
      <w:r w:rsidRPr="00051574">
        <w:rPr>
          <w:sz w:val="22"/>
        </w:rPr>
        <w:t>лит.</w:t>
      </w:r>
      <w:r w:rsidRPr="001E3CB6">
        <w:rPr>
          <w:sz w:val="22"/>
          <w:vertAlign w:val="superscript"/>
        </w:rPr>
        <w:t>5</w:t>
      </w:r>
      <w:r w:rsidRPr="00051574">
        <w:rPr>
          <w:sz w:val="22"/>
        </w:rPr>
        <w:t>: т.пл. 97 °С). В эмпирических брутто-формулах элемен-ты располагают по системе Сhemical Abstracts: С, Н и далее</w:t>
      </w:r>
      <w:r>
        <w:rPr>
          <w:sz w:val="22"/>
        </w:rPr>
        <w:t xml:space="preserve"> </w:t>
      </w:r>
      <w:r w:rsidRPr="00051574">
        <w:rPr>
          <w:sz w:val="22"/>
        </w:rPr>
        <w:t>согласно латинскому ал</w:t>
      </w:r>
      <w:r>
        <w:rPr>
          <w:sz w:val="22"/>
        </w:rPr>
        <w:t>фавиту. Формулы молекулярных со</w:t>
      </w:r>
      <w:r w:rsidRPr="00051574">
        <w:rPr>
          <w:sz w:val="22"/>
        </w:rPr>
        <w:t xml:space="preserve">единений и ониевых солей </w:t>
      </w:r>
      <w:r>
        <w:rPr>
          <w:sz w:val="22"/>
        </w:rPr>
        <w:t>записывают с использованием точ</w:t>
      </w:r>
      <w:r w:rsidRPr="00051574">
        <w:rPr>
          <w:sz w:val="22"/>
        </w:rPr>
        <w:t>ки (например, С</w:t>
      </w:r>
      <w:r w:rsidRPr="00FF1F95">
        <w:rPr>
          <w:sz w:val="22"/>
          <w:vertAlign w:val="subscript"/>
        </w:rPr>
        <w:t>6</w:t>
      </w:r>
      <w:r w:rsidRPr="00051574">
        <w:rPr>
          <w:sz w:val="22"/>
        </w:rPr>
        <w:t>Н</w:t>
      </w:r>
      <w:r w:rsidRPr="00FF1F95">
        <w:rPr>
          <w:sz w:val="22"/>
          <w:vertAlign w:val="subscript"/>
        </w:rPr>
        <w:t>12</w:t>
      </w:r>
      <w:r w:rsidRPr="00051574">
        <w:rPr>
          <w:sz w:val="22"/>
        </w:rPr>
        <w:t>N</w:t>
      </w:r>
      <w:r w:rsidRPr="00FF1F95">
        <w:rPr>
          <w:sz w:val="22"/>
          <w:vertAlign w:val="subscript"/>
        </w:rPr>
        <w:t>2</w:t>
      </w:r>
      <w:r w:rsidRPr="00051574">
        <w:rPr>
          <w:sz w:val="22"/>
        </w:rPr>
        <w:t>•2НСl)</w:t>
      </w:r>
    </w:p>
    <w:p w:rsidR="00BD0DF4" w:rsidRPr="00C762D9" w:rsidRDefault="00BD0DF4" w:rsidP="00BD0DF4">
      <w:pPr>
        <w:pStyle w:val="09ArticleText"/>
      </w:pPr>
    </w:p>
    <w:p w:rsidR="00BD0DF4" w:rsidRPr="00713860" w:rsidRDefault="00BD0DF4" w:rsidP="00BD0DF4">
      <w:pPr>
        <w:pStyle w:val="05AHeading"/>
        <w:spacing w:line="240" w:lineRule="auto"/>
        <w:rPr>
          <w:b w:val="0"/>
          <w:noProof w:val="0"/>
          <w:sz w:val="24"/>
          <w:lang w:val="ru-RU"/>
        </w:rPr>
      </w:pPr>
      <w:r w:rsidRPr="00BD555A">
        <w:rPr>
          <w:noProof w:val="0"/>
          <w:sz w:val="24"/>
          <w:lang w:val="ru-RU"/>
        </w:rPr>
        <w:t>Библиографический список</w:t>
      </w:r>
      <w:r>
        <w:rPr>
          <w:noProof w:val="0"/>
          <w:sz w:val="24"/>
          <w:lang w:val="ru-RU"/>
        </w:rPr>
        <w:t xml:space="preserve"> </w:t>
      </w:r>
      <w:r w:rsidRPr="00713860">
        <w:rPr>
          <w:b w:val="0"/>
          <w:noProof w:val="0"/>
          <w:lang w:val="ru-RU"/>
        </w:rPr>
        <w:t xml:space="preserve">оформляется на </w:t>
      </w:r>
      <w:r w:rsidRPr="0050001F">
        <w:rPr>
          <w:i/>
          <w:noProof w:val="0"/>
          <w:lang w:val="ru-RU"/>
        </w:rPr>
        <w:t>латинице</w:t>
      </w:r>
      <w:r w:rsidRPr="00713860">
        <w:rPr>
          <w:b w:val="0"/>
          <w:noProof w:val="0"/>
          <w:lang w:val="ru-RU"/>
        </w:rPr>
        <w:t xml:space="preserve"> следующим образом:</w:t>
      </w:r>
    </w:p>
    <w:p w:rsidR="00BD0DF4" w:rsidRPr="001E5C63" w:rsidRDefault="00BD0DF4" w:rsidP="00BD0DF4">
      <w:pPr>
        <w:pStyle w:val="E2References"/>
        <w:spacing w:line="240" w:lineRule="auto"/>
        <w:rPr>
          <w:noProof w:val="0"/>
          <w:sz w:val="22"/>
          <w:lang w:val="en-US"/>
        </w:rPr>
      </w:pPr>
      <w:r>
        <w:rPr>
          <w:b/>
          <w:i/>
          <w:noProof w:val="0"/>
          <w:sz w:val="22"/>
          <w:lang w:val="ru-RU"/>
        </w:rPr>
        <w:t>Книги</w:t>
      </w:r>
      <w:r w:rsidRPr="00BB5956">
        <w:rPr>
          <w:b/>
          <w:i/>
          <w:noProof w:val="0"/>
          <w:sz w:val="22"/>
          <w:lang w:val="en-US"/>
        </w:rPr>
        <w:t>:</w:t>
      </w:r>
      <w:r w:rsidRPr="00BB5956">
        <w:rPr>
          <w:noProof w:val="0"/>
          <w:sz w:val="22"/>
          <w:lang w:val="en-US"/>
        </w:rPr>
        <w:t xml:space="preserve"> </w:t>
      </w:r>
    </w:p>
    <w:p w:rsidR="00BD0DF4" w:rsidRPr="00BB5956" w:rsidRDefault="00BD0DF4" w:rsidP="00BD0DF4">
      <w:pPr>
        <w:pStyle w:val="E2References"/>
        <w:spacing w:line="240" w:lineRule="auto"/>
        <w:ind w:left="0" w:firstLine="0"/>
        <w:rPr>
          <w:noProof w:val="0"/>
          <w:sz w:val="22"/>
          <w:lang w:val="en-US"/>
        </w:rPr>
      </w:pPr>
      <w:r w:rsidRPr="00AB2A96">
        <w:rPr>
          <w:noProof w:val="0"/>
          <w:sz w:val="22"/>
          <w:lang w:val="en-US"/>
        </w:rPr>
        <w:t xml:space="preserve">1. </w:t>
      </w:r>
      <w:r w:rsidRPr="0050001F">
        <w:rPr>
          <w:i/>
          <w:noProof w:val="0"/>
          <w:sz w:val="22"/>
          <w:lang w:val="en-US"/>
        </w:rPr>
        <w:t>Internal Rotation in Molecules, Ed. W. J. Orville Thomas,</w:t>
      </w:r>
      <w:r w:rsidRPr="00BB5956">
        <w:rPr>
          <w:noProof w:val="0"/>
          <w:sz w:val="22"/>
          <w:lang w:val="en-US"/>
        </w:rPr>
        <w:t xml:space="preserve"> Wiley, New York, </w:t>
      </w:r>
      <w:r w:rsidRPr="0050001F">
        <w:rPr>
          <w:b/>
          <w:noProof w:val="0"/>
          <w:sz w:val="22"/>
          <w:lang w:val="en-US"/>
        </w:rPr>
        <w:t>1974</w:t>
      </w:r>
      <w:r w:rsidRPr="00BB5956">
        <w:rPr>
          <w:noProof w:val="0"/>
          <w:sz w:val="22"/>
          <w:lang w:val="en-US"/>
        </w:rPr>
        <w:t xml:space="preserve">, 329 pp.; A. L. </w:t>
      </w:r>
      <w:proofErr w:type="spellStart"/>
      <w:r w:rsidRPr="00BB5956">
        <w:rPr>
          <w:noProof w:val="0"/>
          <w:sz w:val="22"/>
          <w:lang w:val="en-US"/>
        </w:rPr>
        <w:t>Buchachenko</w:t>
      </w:r>
      <w:proofErr w:type="spellEnd"/>
      <w:r w:rsidRPr="00BB5956">
        <w:rPr>
          <w:noProof w:val="0"/>
          <w:sz w:val="22"/>
          <w:lang w:val="en-US"/>
        </w:rPr>
        <w:t xml:space="preserve">, A. M. </w:t>
      </w:r>
      <w:proofErr w:type="spellStart"/>
      <w:r w:rsidRPr="00BB5956">
        <w:rPr>
          <w:noProof w:val="0"/>
          <w:sz w:val="22"/>
          <w:lang w:val="en-US"/>
        </w:rPr>
        <w:t>Vasserman</w:t>
      </w:r>
      <w:proofErr w:type="spellEnd"/>
      <w:r w:rsidRPr="00BB5956">
        <w:rPr>
          <w:noProof w:val="0"/>
          <w:sz w:val="22"/>
          <w:lang w:val="en-US"/>
        </w:rPr>
        <w:t xml:space="preserve">, </w:t>
      </w:r>
      <w:proofErr w:type="spellStart"/>
      <w:r w:rsidRPr="00BB5956">
        <w:rPr>
          <w:noProof w:val="0"/>
          <w:sz w:val="22"/>
          <w:lang w:val="en-US"/>
        </w:rPr>
        <w:t>Stabil’nye</w:t>
      </w:r>
      <w:proofErr w:type="spellEnd"/>
      <w:r w:rsidRPr="00BB5956">
        <w:rPr>
          <w:noProof w:val="0"/>
          <w:sz w:val="22"/>
          <w:lang w:val="en-US"/>
        </w:rPr>
        <w:t xml:space="preserve"> </w:t>
      </w:r>
      <w:proofErr w:type="spellStart"/>
      <w:r w:rsidRPr="00BB5956">
        <w:rPr>
          <w:noProof w:val="0"/>
          <w:sz w:val="22"/>
          <w:lang w:val="en-US"/>
        </w:rPr>
        <w:t>radikaly</w:t>
      </w:r>
      <w:proofErr w:type="spellEnd"/>
      <w:r w:rsidRPr="00BB5956">
        <w:rPr>
          <w:noProof w:val="0"/>
          <w:sz w:val="22"/>
          <w:lang w:val="en-US"/>
        </w:rPr>
        <w:t xml:space="preserve">[Stable Radicals], </w:t>
      </w:r>
      <w:proofErr w:type="spellStart"/>
      <w:r w:rsidRPr="00BB5956">
        <w:rPr>
          <w:noProof w:val="0"/>
          <w:sz w:val="22"/>
          <w:lang w:val="en-US"/>
        </w:rPr>
        <w:t>Khimiya</w:t>
      </w:r>
      <w:proofErr w:type="spellEnd"/>
      <w:r w:rsidRPr="00BB5956">
        <w:rPr>
          <w:noProof w:val="0"/>
          <w:sz w:val="22"/>
          <w:lang w:val="en-US"/>
        </w:rPr>
        <w:t>, Moscow, 1973, 58 pp. (in Russian).</w:t>
      </w:r>
    </w:p>
    <w:p w:rsidR="00BD0DF4" w:rsidRPr="001E5C63" w:rsidRDefault="00BD0DF4" w:rsidP="00BD0DF4">
      <w:pPr>
        <w:pStyle w:val="E2References"/>
        <w:spacing w:line="240" w:lineRule="auto"/>
        <w:rPr>
          <w:noProof w:val="0"/>
          <w:sz w:val="22"/>
          <w:lang w:val="en-US"/>
        </w:rPr>
      </w:pPr>
      <w:r>
        <w:rPr>
          <w:b/>
          <w:i/>
          <w:noProof w:val="0"/>
          <w:sz w:val="22"/>
          <w:lang w:val="ru-RU"/>
        </w:rPr>
        <w:t>Статьи</w:t>
      </w:r>
      <w:r w:rsidRPr="001E5C63">
        <w:rPr>
          <w:b/>
          <w:i/>
          <w:noProof w:val="0"/>
          <w:sz w:val="22"/>
          <w:lang w:val="en-US"/>
        </w:rPr>
        <w:t xml:space="preserve"> </w:t>
      </w:r>
      <w:r>
        <w:rPr>
          <w:b/>
          <w:i/>
          <w:noProof w:val="0"/>
          <w:sz w:val="22"/>
          <w:lang w:val="ru-RU"/>
        </w:rPr>
        <w:t>в</w:t>
      </w:r>
      <w:r w:rsidRPr="001E5C63">
        <w:rPr>
          <w:b/>
          <w:i/>
          <w:noProof w:val="0"/>
          <w:sz w:val="22"/>
          <w:lang w:val="en-US"/>
        </w:rPr>
        <w:t xml:space="preserve"> </w:t>
      </w:r>
      <w:r>
        <w:rPr>
          <w:b/>
          <w:i/>
          <w:noProof w:val="0"/>
          <w:sz w:val="22"/>
          <w:lang w:val="ru-RU"/>
        </w:rPr>
        <w:t>сборниках</w:t>
      </w:r>
      <w:r w:rsidRPr="00BB5956">
        <w:rPr>
          <w:noProof w:val="0"/>
          <w:sz w:val="22"/>
          <w:lang w:val="en-US"/>
        </w:rPr>
        <w:t xml:space="preserve">: </w:t>
      </w:r>
    </w:p>
    <w:p w:rsidR="00BD0DF4" w:rsidRPr="00BB5956" w:rsidRDefault="00BD0DF4" w:rsidP="00BD0DF4">
      <w:pPr>
        <w:pStyle w:val="E2References"/>
        <w:spacing w:line="240" w:lineRule="auto"/>
        <w:ind w:left="0" w:firstLine="0"/>
        <w:rPr>
          <w:noProof w:val="0"/>
          <w:sz w:val="22"/>
          <w:lang w:val="en-US"/>
        </w:rPr>
      </w:pPr>
      <w:r w:rsidRPr="0050001F">
        <w:rPr>
          <w:noProof w:val="0"/>
          <w:sz w:val="22"/>
          <w:lang w:val="en-US"/>
        </w:rPr>
        <w:t xml:space="preserve">2. </w:t>
      </w:r>
      <w:r w:rsidRPr="00BB5956">
        <w:rPr>
          <w:noProof w:val="0"/>
          <w:sz w:val="22"/>
          <w:lang w:val="en-US"/>
        </w:rPr>
        <w:t xml:space="preserve">G. </w:t>
      </w:r>
      <w:proofErr w:type="spellStart"/>
      <w:r w:rsidRPr="00BB5956">
        <w:rPr>
          <w:noProof w:val="0"/>
          <w:sz w:val="22"/>
          <w:lang w:val="en-US"/>
        </w:rPr>
        <w:t>Olah</w:t>
      </w:r>
      <w:proofErr w:type="spellEnd"/>
      <w:r w:rsidRPr="00BB5956">
        <w:rPr>
          <w:noProof w:val="0"/>
          <w:sz w:val="22"/>
          <w:lang w:val="en-US"/>
        </w:rPr>
        <w:t xml:space="preserve">, O. </w:t>
      </w:r>
      <w:proofErr w:type="spellStart"/>
      <w:r w:rsidRPr="00BB5956">
        <w:rPr>
          <w:noProof w:val="0"/>
          <w:sz w:val="22"/>
          <w:lang w:val="en-US"/>
        </w:rPr>
        <w:t>Faroog</w:t>
      </w:r>
      <w:proofErr w:type="spellEnd"/>
      <w:r w:rsidRPr="00BB5956">
        <w:rPr>
          <w:noProof w:val="0"/>
          <w:sz w:val="22"/>
          <w:lang w:val="en-US"/>
        </w:rPr>
        <w:t xml:space="preserve">, G. K. S. </w:t>
      </w:r>
      <w:r w:rsidRPr="0050001F">
        <w:rPr>
          <w:i/>
          <w:noProof w:val="0"/>
          <w:sz w:val="22"/>
          <w:lang w:val="en-US"/>
        </w:rPr>
        <w:t>Prakash, in Activation and Functionalization of Alkanes, Ed. C. L. Hill,</w:t>
      </w:r>
      <w:r w:rsidRPr="00BB5956">
        <w:rPr>
          <w:noProof w:val="0"/>
          <w:sz w:val="22"/>
          <w:lang w:val="en-US"/>
        </w:rPr>
        <w:t xml:space="preserve"> Wiley</w:t>
      </w:r>
      <w:r w:rsidRPr="00CB5D91">
        <w:rPr>
          <w:noProof w:val="0"/>
          <w:sz w:val="22"/>
          <w:lang w:val="en-US"/>
        </w:rPr>
        <w:t xml:space="preserve"> </w:t>
      </w:r>
      <w:proofErr w:type="spellStart"/>
      <w:r w:rsidRPr="00BB5956">
        <w:rPr>
          <w:noProof w:val="0"/>
          <w:sz w:val="22"/>
          <w:lang w:val="en-US"/>
        </w:rPr>
        <w:t>Interscience</w:t>
      </w:r>
      <w:proofErr w:type="spellEnd"/>
      <w:r w:rsidRPr="00BB5956">
        <w:rPr>
          <w:noProof w:val="0"/>
          <w:sz w:val="22"/>
          <w:lang w:val="en-US"/>
        </w:rPr>
        <w:t xml:space="preserve">, New York, </w:t>
      </w:r>
      <w:r w:rsidRPr="0050001F">
        <w:rPr>
          <w:b/>
          <w:noProof w:val="0"/>
          <w:sz w:val="22"/>
          <w:lang w:val="en-US"/>
        </w:rPr>
        <w:t>1992</w:t>
      </w:r>
      <w:r w:rsidRPr="0050001F">
        <w:rPr>
          <w:noProof w:val="0"/>
          <w:sz w:val="22"/>
          <w:lang w:val="en-US"/>
        </w:rPr>
        <w:t>, 125</w:t>
      </w:r>
      <w:r w:rsidRPr="00BB5956">
        <w:rPr>
          <w:noProof w:val="0"/>
          <w:sz w:val="22"/>
          <w:lang w:val="en-US"/>
        </w:rPr>
        <w:t>.</w:t>
      </w:r>
    </w:p>
    <w:p w:rsidR="00BD0DF4" w:rsidRPr="0050001F" w:rsidRDefault="00BD0DF4" w:rsidP="00BD0DF4">
      <w:pPr>
        <w:pStyle w:val="E2References"/>
        <w:spacing w:line="240" w:lineRule="auto"/>
        <w:rPr>
          <w:noProof w:val="0"/>
          <w:sz w:val="22"/>
          <w:lang w:val="de-DE"/>
        </w:rPr>
      </w:pPr>
      <w:r>
        <w:rPr>
          <w:b/>
          <w:i/>
          <w:noProof w:val="0"/>
          <w:sz w:val="22"/>
          <w:lang w:val="ru-RU"/>
        </w:rPr>
        <w:t>Журналы</w:t>
      </w:r>
      <w:r w:rsidRPr="00AC0C40">
        <w:rPr>
          <w:b/>
          <w:i/>
          <w:noProof w:val="0"/>
          <w:sz w:val="22"/>
          <w:lang w:val="de-DE"/>
        </w:rPr>
        <w:t>:</w:t>
      </w:r>
      <w:r w:rsidRPr="00AC0C40">
        <w:rPr>
          <w:noProof w:val="0"/>
          <w:sz w:val="22"/>
          <w:lang w:val="de-DE"/>
        </w:rPr>
        <w:t xml:space="preserve"> </w:t>
      </w:r>
    </w:p>
    <w:p w:rsidR="00BD0DF4" w:rsidRPr="0050001F" w:rsidRDefault="00BD0DF4" w:rsidP="00BD0DF4">
      <w:pPr>
        <w:pStyle w:val="E2References"/>
        <w:spacing w:line="240" w:lineRule="auto"/>
        <w:ind w:left="0" w:firstLine="0"/>
        <w:rPr>
          <w:noProof w:val="0"/>
          <w:sz w:val="22"/>
          <w:lang w:val="de-DE"/>
        </w:rPr>
      </w:pPr>
      <w:r w:rsidRPr="009A7557">
        <w:rPr>
          <w:noProof w:val="0"/>
          <w:sz w:val="22"/>
          <w:lang w:val="de-DE"/>
        </w:rPr>
        <w:t xml:space="preserve">3. </w:t>
      </w:r>
      <w:r w:rsidRPr="0050001F">
        <w:rPr>
          <w:noProof w:val="0"/>
          <w:sz w:val="22"/>
          <w:lang w:val="de-DE"/>
        </w:rPr>
        <w:t xml:space="preserve">E. G. </w:t>
      </w:r>
      <w:proofErr w:type="spellStart"/>
      <w:r w:rsidRPr="0050001F">
        <w:rPr>
          <w:noProof w:val="0"/>
          <w:sz w:val="22"/>
          <w:lang w:val="de-DE"/>
        </w:rPr>
        <w:t>Gal´pern</w:t>
      </w:r>
      <w:proofErr w:type="spellEnd"/>
      <w:r w:rsidRPr="0050001F">
        <w:rPr>
          <w:noProof w:val="0"/>
          <w:sz w:val="22"/>
          <w:lang w:val="de-DE"/>
        </w:rPr>
        <w:t xml:space="preserve">, I. V. </w:t>
      </w:r>
      <w:proofErr w:type="spellStart"/>
      <w:r w:rsidRPr="0050001F">
        <w:rPr>
          <w:noProof w:val="0"/>
          <w:sz w:val="22"/>
          <w:lang w:val="de-DE"/>
        </w:rPr>
        <w:t>Stankevich</w:t>
      </w:r>
      <w:proofErr w:type="spellEnd"/>
      <w:r w:rsidRPr="0050001F">
        <w:rPr>
          <w:noProof w:val="0"/>
          <w:sz w:val="22"/>
          <w:lang w:val="de-DE"/>
        </w:rPr>
        <w:t xml:space="preserve">, A. L. </w:t>
      </w:r>
      <w:proofErr w:type="spellStart"/>
      <w:r w:rsidRPr="0050001F">
        <w:rPr>
          <w:noProof w:val="0"/>
          <w:sz w:val="22"/>
          <w:lang w:val="de-DE"/>
        </w:rPr>
        <w:t>Chistyakov</w:t>
      </w:r>
      <w:proofErr w:type="spellEnd"/>
      <w:r w:rsidRPr="0050001F">
        <w:rPr>
          <w:noProof w:val="0"/>
          <w:sz w:val="22"/>
          <w:lang w:val="de-DE"/>
        </w:rPr>
        <w:t xml:space="preserve">, L. A. </w:t>
      </w:r>
      <w:proofErr w:type="spellStart"/>
      <w:r w:rsidRPr="0050001F">
        <w:rPr>
          <w:noProof w:val="0"/>
          <w:sz w:val="22"/>
          <w:lang w:val="de-DE"/>
        </w:rPr>
        <w:t>Chernozatonskii</w:t>
      </w:r>
      <w:proofErr w:type="spellEnd"/>
      <w:r w:rsidRPr="0050001F">
        <w:rPr>
          <w:noProof w:val="0"/>
          <w:sz w:val="22"/>
          <w:lang w:val="de-DE"/>
        </w:rPr>
        <w:t xml:space="preserve">, </w:t>
      </w:r>
      <w:r w:rsidRPr="0050001F">
        <w:rPr>
          <w:i/>
          <w:noProof w:val="0"/>
          <w:sz w:val="22"/>
          <w:lang w:val="de-DE"/>
        </w:rPr>
        <w:t xml:space="preserve">Chem. Phys. </w:t>
      </w:r>
      <w:proofErr w:type="spellStart"/>
      <w:r w:rsidRPr="0050001F">
        <w:rPr>
          <w:i/>
          <w:noProof w:val="0"/>
          <w:sz w:val="22"/>
          <w:lang w:val="de-DE"/>
        </w:rPr>
        <w:t>Lett</w:t>
      </w:r>
      <w:proofErr w:type="spellEnd"/>
      <w:r w:rsidRPr="0050001F">
        <w:rPr>
          <w:i/>
          <w:noProof w:val="0"/>
          <w:sz w:val="22"/>
          <w:lang w:val="de-DE"/>
        </w:rPr>
        <w:t>.</w:t>
      </w:r>
      <w:r w:rsidRPr="0050001F">
        <w:rPr>
          <w:noProof w:val="0"/>
          <w:sz w:val="22"/>
          <w:lang w:val="de-DE"/>
        </w:rPr>
        <w:t xml:space="preserve">, </w:t>
      </w:r>
      <w:r w:rsidRPr="0050001F">
        <w:rPr>
          <w:b/>
          <w:noProof w:val="0"/>
          <w:sz w:val="22"/>
          <w:lang w:val="de-DE"/>
        </w:rPr>
        <w:t>1997</w:t>
      </w:r>
      <w:r w:rsidRPr="0050001F">
        <w:rPr>
          <w:noProof w:val="0"/>
          <w:sz w:val="22"/>
          <w:lang w:val="de-DE"/>
        </w:rPr>
        <w:t xml:space="preserve">, </w:t>
      </w:r>
      <w:r w:rsidRPr="0050001F">
        <w:rPr>
          <w:i/>
          <w:noProof w:val="0"/>
          <w:sz w:val="22"/>
          <w:lang w:val="de-DE"/>
        </w:rPr>
        <w:t>269</w:t>
      </w:r>
      <w:r w:rsidRPr="0050001F">
        <w:rPr>
          <w:noProof w:val="0"/>
          <w:sz w:val="22"/>
          <w:lang w:val="de-DE"/>
        </w:rPr>
        <w:t>, 85.</w:t>
      </w:r>
    </w:p>
    <w:p w:rsidR="00BD0DF4" w:rsidRPr="00CB5D91" w:rsidRDefault="00BD0DF4" w:rsidP="00BD0DF4">
      <w:pPr>
        <w:pStyle w:val="E2References"/>
        <w:tabs>
          <w:tab w:val="clear" w:pos="284"/>
        </w:tabs>
        <w:spacing w:line="240" w:lineRule="auto"/>
        <w:ind w:left="0" w:firstLine="0"/>
        <w:rPr>
          <w:noProof w:val="0"/>
          <w:sz w:val="22"/>
          <w:lang w:val="ru-RU"/>
        </w:rPr>
      </w:pPr>
      <w:r>
        <w:rPr>
          <w:b/>
          <w:i/>
          <w:noProof w:val="0"/>
          <w:sz w:val="22"/>
          <w:lang w:val="ru-RU"/>
        </w:rPr>
        <w:t>При</w:t>
      </w:r>
      <w:r w:rsidRPr="00CB5D91">
        <w:rPr>
          <w:b/>
          <w:i/>
          <w:noProof w:val="0"/>
          <w:sz w:val="22"/>
          <w:lang w:val="ru-RU"/>
        </w:rPr>
        <w:t xml:space="preserve"> </w:t>
      </w:r>
      <w:r>
        <w:rPr>
          <w:b/>
          <w:i/>
          <w:noProof w:val="0"/>
          <w:sz w:val="22"/>
          <w:lang w:val="ru-RU"/>
        </w:rPr>
        <w:t>цитировании</w:t>
      </w:r>
      <w:r w:rsidRPr="00CB5D91">
        <w:rPr>
          <w:b/>
          <w:i/>
          <w:noProof w:val="0"/>
          <w:sz w:val="22"/>
          <w:lang w:val="ru-RU"/>
        </w:rPr>
        <w:t xml:space="preserve"> </w:t>
      </w:r>
      <w:r>
        <w:rPr>
          <w:b/>
          <w:i/>
          <w:noProof w:val="0"/>
          <w:sz w:val="22"/>
          <w:lang w:val="ru-RU"/>
        </w:rPr>
        <w:t>русскоязычных</w:t>
      </w:r>
      <w:r w:rsidRPr="00CB5D91">
        <w:rPr>
          <w:b/>
          <w:i/>
          <w:noProof w:val="0"/>
          <w:sz w:val="22"/>
          <w:lang w:val="ru-RU"/>
        </w:rPr>
        <w:t xml:space="preserve"> </w:t>
      </w:r>
      <w:r>
        <w:rPr>
          <w:b/>
          <w:i/>
          <w:noProof w:val="0"/>
          <w:sz w:val="22"/>
          <w:lang w:val="ru-RU"/>
        </w:rPr>
        <w:t>журналов</w:t>
      </w:r>
      <w:r w:rsidRPr="00CB5D91">
        <w:rPr>
          <w:b/>
          <w:i/>
          <w:noProof w:val="0"/>
          <w:sz w:val="22"/>
          <w:lang w:val="ru-RU"/>
        </w:rPr>
        <w:t xml:space="preserve"> </w:t>
      </w:r>
      <w:r>
        <w:rPr>
          <w:b/>
          <w:i/>
          <w:noProof w:val="0"/>
          <w:sz w:val="22"/>
          <w:lang w:val="ru-RU"/>
        </w:rPr>
        <w:t>выходные данные и название журнала приводятся на</w:t>
      </w:r>
      <w:r w:rsidRPr="00CB5D91">
        <w:rPr>
          <w:b/>
          <w:i/>
          <w:noProof w:val="0"/>
          <w:sz w:val="22"/>
          <w:lang w:val="ru-RU"/>
        </w:rPr>
        <w:t xml:space="preserve"> </w:t>
      </w:r>
      <w:r>
        <w:rPr>
          <w:b/>
          <w:i/>
          <w:noProof w:val="0"/>
          <w:sz w:val="22"/>
          <w:lang w:val="ru-RU"/>
        </w:rPr>
        <w:t>английском языке, при ее отсутствии - транслитерация</w:t>
      </w:r>
      <w:r w:rsidRPr="00CB5D91">
        <w:rPr>
          <w:noProof w:val="0"/>
          <w:sz w:val="22"/>
          <w:lang w:val="ru-RU"/>
        </w:rPr>
        <w:t xml:space="preserve">: </w:t>
      </w:r>
    </w:p>
    <w:p w:rsidR="00BD0DF4" w:rsidRPr="00ED5B8C" w:rsidRDefault="00BD0DF4" w:rsidP="00BD0DF4">
      <w:pPr>
        <w:pStyle w:val="E2References"/>
        <w:spacing w:line="240" w:lineRule="auto"/>
        <w:ind w:left="0" w:firstLine="0"/>
        <w:rPr>
          <w:noProof w:val="0"/>
          <w:sz w:val="22"/>
          <w:lang w:val="en-US"/>
        </w:rPr>
      </w:pPr>
      <w:r w:rsidRPr="0050001F">
        <w:rPr>
          <w:noProof w:val="0"/>
          <w:sz w:val="22"/>
          <w:lang w:val="en-US"/>
        </w:rPr>
        <w:t xml:space="preserve">4. </w:t>
      </w:r>
      <w:r w:rsidRPr="00BB5956">
        <w:rPr>
          <w:noProof w:val="0"/>
          <w:sz w:val="22"/>
          <w:lang w:val="en-US"/>
        </w:rPr>
        <w:t>D</w:t>
      </w:r>
      <w:r w:rsidRPr="0050001F">
        <w:rPr>
          <w:noProof w:val="0"/>
          <w:sz w:val="22"/>
          <w:lang w:val="en-US"/>
        </w:rPr>
        <w:t xml:space="preserve">. </w:t>
      </w:r>
      <w:r w:rsidRPr="00BB5956">
        <w:rPr>
          <w:noProof w:val="0"/>
          <w:sz w:val="22"/>
          <w:lang w:val="en-US"/>
        </w:rPr>
        <w:t>N</w:t>
      </w:r>
      <w:r w:rsidRPr="0050001F">
        <w:rPr>
          <w:noProof w:val="0"/>
          <w:sz w:val="22"/>
          <w:lang w:val="en-US"/>
        </w:rPr>
        <w:t xml:space="preserve">. </w:t>
      </w:r>
      <w:proofErr w:type="spellStart"/>
      <w:r w:rsidRPr="00BB5956">
        <w:rPr>
          <w:noProof w:val="0"/>
          <w:sz w:val="22"/>
          <w:lang w:val="en-US"/>
        </w:rPr>
        <w:t>Laikov</w:t>
      </w:r>
      <w:proofErr w:type="spellEnd"/>
      <w:r w:rsidRPr="0050001F">
        <w:rPr>
          <w:noProof w:val="0"/>
          <w:sz w:val="22"/>
          <w:lang w:val="en-US"/>
        </w:rPr>
        <w:t xml:space="preserve">, </w:t>
      </w:r>
      <w:r w:rsidRPr="00BB5956">
        <w:rPr>
          <w:noProof w:val="0"/>
          <w:sz w:val="22"/>
          <w:lang w:val="en-US"/>
        </w:rPr>
        <w:t>Yu</w:t>
      </w:r>
      <w:r w:rsidRPr="0050001F">
        <w:rPr>
          <w:noProof w:val="0"/>
          <w:sz w:val="22"/>
          <w:lang w:val="en-US"/>
        </w:rPr>
        <w:t xml:space="preserve">. </w:t>
      </w:r>
      <w:r w:rsidRPr="00BB5956">
        <w:rPr>
          <w:noProof w:val="0"/>
          <w:sz w:val="22"/>
          <w:lang w:val="en-US"/>
        </w:rPr>
        <w:t>A</w:t>
      </w:r>
      <w:r w:rsidRPr="0050001F">
        <w:rPr>
          <w:noProof w:val="0"/>
          <w:sz w:val="22"/>
          <w:lang w:val="en-US"/>
        </w:rPr>
        <w:t xml:space="preserve">. </w:t>
      </w:r>
      <w:proofErr w:type="spellStart"/>
      <w:r w:rsidRPr="00BB5956">
        <w:rPr>
          <w:noProof w:val="0"/>
          <w:sz w:val="22"/>
          <w:lang w:val="en-US"/>
        </w:rPr>
        <w:t>Ustynyuk</w:t>
      </w:r>
      <w:proofErr w:type="spellEnd"/>
      <w:r w:rsidRPr="0050001F">
        <w:rPr>
          <w:noProof w:val="0"/>
          <w:sz w:val="22"/>
          <w:lang w:val="en-US"/>
        </w:rPr>
        <w:t xml:space="preserve">, </w:t>
      </w:r>
      <w:r w:rsidRPr="0050001F">
        <w:rPr>
          <w:i/>
          <w:noProof w:val="0"/>
          <w:sz w:val="22"/>
          <w:lang w:val="en-US"/>
        </w:rPr>
        <w:t>Russ. Chem. Bull., Int. Ed.,</w:t>
      </w:r>
      <w:r>
        <w:rPr>
          <w:noProof w:val="0"/>
          <w:sz w:val="22"/>
          <w:lang w:val="en-US"/>
        </w:rPr>
        <w:t xml:space="preserve"> </w:t>
      </w:r>
      <w:r w:rsidRPr="0050001F">
        <w:rPr>
          <w:b/>
          <w:noProof w:val="0"/>
          <w:sz w:val="22"/>
          <w:lang w:val="en-US"/>
        </w:rPr>
        <w:t>2005</w:t>
      </w:r>
      <w:r>
        <w:rPr>
          <w:noProof w:val="0"/>
          <w:sz w:val="22"/>
          <w:lang w:val="en-US"/>
        </w:rPr>
        <w:t xml:space="preserve">, </w:t>
      </w:r>
      <w:r w:rsidRPr="0050001F">
        <w:rPr>
          <w:i/>
          <w:noProof w:val="0"/>
          <w:sz w:val="22"/>
          <w:lang w:val="en-US"/>
        </w:rPr>
        <w:t>54</w:t>
      </w:r>
      <w:r>
        <w:rPr>
          <w:noProof w:val="0"/>
          <w:sz w:val="22"/>
          <w:lang w:val="en-US"/>
        </w:rPr>
        <w:t>, 820</w:t>
      </w:r>
      <w:r w:rsidRPr="00ED5B8C">
        <w:rPr>
          <w:noProof w:val="0"/>
          <w:sz w:val="22"/>
          <w:lang w:val="en-US"/>
        </w:rPr>
        <w:t>.</w:t>
      </w:r>
    </w:p>
    <w:p w:rsidR="00BD0DF4" w:rsidRPr="00CB5D91" w:rsidRDefault="00BD0DF4" w:rsidP="00BD0DF4">
      <w:pPr>
        <w:pStyle w:val="E2References"/>
        <w:spacing w:line="240" w:lineRule="auto"/>
        <w:ind w:left="0" w:firstLine="0"/>
        <w:rPr>
          <w:noProof w:val="0"/>
          <w:sz w:val="22"/>
          <w:lang w:val="en-US"/>
        </w:rPr>
      </w:pPr>
      <w:r>
        <w:rPr>
          <w:b/>
          <w:i/>
          <w:noProof w:val="0"/>
          <w:sz w:val="22"/>
          <w:lang w:val="ru-RU"/>
        </w:rPr>
        <w:t>Патенты</w:t>
      </w:r>
      <w:r w:rsidRPr="00BB5956">
        <w:rPr>
          <w:noProof w:val="0"/>
          <w:sz w:val="22"/>
          <w:lang w:val="en-US"/>
        </w:rPr>
        <w:t>:</w:t>
      </w:r>
    </w:p>
    <w:p w:rsidR="00BD0DF4" w:rsidRPr="00BD0DF4" w:rsidRDefault="00BD0DF4" w:rsidP="00BD0DF4">
      <w:pPr>
        <w:pStyle w:val="Default"/>
        <w:rPr>
          <w:sz w:val="22"/>
          <w:lang w:val="en-US"/>
        </w:rPr>
      </w:pPr>
      <w:r w:rsidRPr="00BD0DF4">
        <w:rPr>
          <w:sz w:val="22"/>
          <w:lang w:val="en-US"/>
        </w:rPr>
        <w:t xml:space="preserve">5. Pat. </w:t>
      </w:r>
      <w:proofErr w:type="gramStart"/>
      <w:r w:rsidRPr="00BD0DF4">
        <w:rPr>
          <w:sz w:val="22"/>
          <w:lang w:val="en-US"/>
        </w:rPr>
        <w:t xml:space="preserve">RF 9854; E. G. </w:t>
      </w:r>
      <w:proofErr w:type="spellStart"/>
      <w:r w:rsidRPr="00BD0DF4">
        <w:rPr>
          <w:sz w:val="22"/>
          <w:lang w:val="en-US"/>
        </w:rPr>
        <w:t>Gal´pern</w:t>
      </w:r>
      <w:proofErr w:type="spellEnd"/>
      <w:r w:rsidRPr="00BD0DF4">
        <w:rPr>
          <w:sz w:val="22"/>
          <w:lang w:val="en-US"/>
        </w:rPr>
        <w:t xml:space="preserve">, I. V. </w:t>
      </w:r>
      <w:proofErr w:type="spellStart"/>
      <w:r w:rsidRPr="00BD0DF4">
        <w:rPr>
          <w:sz w:val="22"/>
          <w:lang w:val="en-US"/>
        </w:rPr>
        <w:t>Stankevich</w:t>
      </w:r>
      <w:proofErr w:type="spellEnd"/>
      <w:r w:rsidRPr="00BD0DF4">
        <w:rPr>
          <w:sz w:val="22"/>
          <w:lang w:val="en-US"/>
        </w:rPr>
        <w:t>.</w:t>
      </w:r>
      <w:proofErr w:type="gramEnd"/>
      <w:r w:rsidRPr="00BD0DF4">
        <w:rPr>
          <w:sz w:val="22"/>
          <w:lang w:val="en-US"/>
        </w:rPr>
        <w:t xml:space="preserve"> </w:t>
      </w:r>
    </w:p>
    <w:p w:rsidR="00BD0DF4" w:rsidRPr="00ED5B8C" w:rsidRDefault="00BD0DF4" w:rsidP="00BD0DF4">
      <w:pPr>
        <w:pStyle w:val="Default"/>
        <w:rPr>
          <w:sz w:val="23"/>
          <w:szCs w:val="23"/>
          <w:lang w:val="en-US"/>
        </w:rPr>
      </w:pPr>
      <w:proofErr w:type="gramStart"/>
      <w:r w:rsidRPr="00ED5B8C">
        <w:rPr>
          <w:sz w:val="23"/>
          <w:szCs w:val="23"/>
          <w:lang w:val="en-US"/>
        </w:rPr>
        <w:t>CB</w:t>
      </w:r>
      <w:r w:rsidRPr="00ED5B8C">
        <w:rPr>
          <w:sz w:val="16"/>
          <w:szCs w:val="16"/>
          <w:lang w:val="en-US"/>
        </w:rPr>
        <w:t>2</w:t>
      </w:r>
      <w:r w:rsidRPr="00ED5B8C">
        <w:rPr>
          <w:sz w:val="23"/>
          <w:szCs w:val="23"/>
          <w:lang w:val="en-US"/>
        </w:rPr>
        <w:t>-Selective cannabinoid analogues</w:t>
      </w:r>
      <w:r w:rsidRPr="00ED5B8C">
        <w:rPr>
          <w:sz w:val="22"/>
          <w:lang w:val="en-US"/>
        </w:rPr>
        <w:t>.</w:t>
      </w:r>
      <w:proofErr w:type="gramEnd"/>
      <w:r w:rsidRPr="00ED5B8C">
        <w:rPr>
          <w:sz w:val="22"/>
          <w:lang w:val="en-US"/>
        </w:rPr>
        <w:t xml:space="preserve"> </w:t>
      </w:r>
      <w:proofErr w:type="gramStart"/>
      <w:r w:rsidRPr="00ED5B8C">
        <w:rPr>
          <w:sz w:val="23"/>
          <w:szCs w:val="23"/>
          <w:lang w:val="en-US"/>
        </w:rPr>
        <w:t>Pub.</w:t>
      </w:r>
      <w:proofErr w:type="gramEnd"/>
      <w:r w:rsidRPr="00ED5B8C">
        <w:rPr>
          <w:sz w:val="23"/>
          <w:szCs w:val="23"/>
          <w:lang w:val="en-US"/>
        </w:rPr>
        <w:t xml:space="preserve"> </w:t>
      </w:r>
      <w:proofErr w:type="gramStart"/>
      <w:r w:rsidRPr="00ED5B8C">
        <w:rPr>
          <w:sz w:val="23"/>
          <w:szCs w:val="23"/>
          <w:lang w:val="en-US"/>
        </w:rPr>
        <w:t>date</w:t>
      </w:r>
      <w:proofErr w:type="gramEnd"/>
      <w:r w:rsidRPr="00ED5B8C">
        <w:rPr>
          <w:sz w:val="23"/>
          <w:szCs w:val="23"/>
          <w:lang w:val="en-US"/>
        </w:rPr>
        <w:t xml:space="preserve">: 13.01.2005. </w:t>
      </w:r>
    </w:p>
    <w:p w:rsidR="00BD0DF4" w:rsidRPr="00ED5B8C" w:rsidRDefault="00BD0DF4" w:rsidP="00BD0DF4">
      <w:pPr>
        <w:pStyle w:val="Default"/>
        <w:rPr>
          <w:sz w:val="23"/>
          <w:szCs w:val="23"/>
          <w:lang w:val="en-US"/>
        </w:rPr>
      </w:pPr>
    </w:p>
    <w:p w:rsidR="0040234E" w:rsidRPr="00A307D1" w:rsidRDefault="0040234E">
      <w:pPr>
        <w:rPr>
          <w:lang w:val="en-US"/>
        </w:rPr>
      </w:pPr>
    </w:p>
    <w:sectPr w:rsidR="0040234E" w:rsidRPr="00A307D1" w:rsidSect="00A16995">
      <w:type w:val="continuous"/>
      <w:pgSz w:w="11906" w:h="16838"/>
      <w:pgMar w:top="539" w:right="1416" w:bottom="567" w:left="1134" w:header="709" w:footer="709" w:gutter="0"/>
      <w:cols w:num="2" w:space="5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AE" w:rsidRDefault="006C37AE" w:rsidP="00BD0DF4">
      <w:r>
        <w:separator/>
      </w:r>
    </w:p>
  </w:endnote>
  <w:endnote w:type="continuationSeparator" w:id="0">
    <w:p w:rsidR="006C37AE" w:rsidRDefault="006C37AE" w:rsidP="00BD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AE" w:rsidRDefault="006C37AE" w:rsidP="00BD0DF4">
      <w:r>
        <w:separator/>
      </w:r>
    </w:p>
  </w:footnote>
  <w:footnote w:type="continuationSeparator" w:id="0">
    <w:p w:rsidR="006C37AE" w:rsidRDefault="006C37AE" w:rsidP="00BD0DF4">
      <w:r>
        <w:continuationSeparator/>
      </w:r>
    </w:p>
  </w:footnote>
  <w:footnote w:id="1">
    <w:p w:rsidR="00BD0DF4" w:rsidRPr="00D22D97" w:rsidRDefault="00BD0DF4" w:rsidP="00BD0DF4">
      <w:pPr>
        <w:pStyle w:val="a3"/>
        <w:rPr>
          <w:sz w:val="16"/>
          <w:lang w:val="ru-RU"/>
        </w:rPr>
      </w:pPr>
      <w:r>
        <w:rPr>
          <w:rStyle w:val="a5"/>
        </w:rPr>
        <w:footnoteRef/>
      </w:r>
      <w:r w:rsidRPr="00D22D97">
        <w:rPr>
          <w:lang w:val="ru-RU"/>
        </w:rPr>
        <w:t xml:space="preserve"> </w:t>
      </w:r>
      <w:r>
        <w:rPr>
          <w:sz w:val="16"/>
          <w:lang w:val="ru-RU"/>
        </w:rPr>
        <w:t xml:space="preserve">Текст сноски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DF4"/>
    <w:rsid w:val="000074DD"/>
    <w:rsid w:val="00010655"/>
    <w:rsid w:val="000141AE"/>
    <w:rsid w:val="0001539C"/>
    <w:rsid w:val="00015AC4"/>
    <w:rsid w:val="000176B3"/>
    <w:rsid w:val="00020020"/>
    <w:rsid w:val="00020575"/>
    <w:rsid w:val="0002281E"/>
    <w:rsid w:val="000232E8"/>
    <w:rsid w:val="0002547B"/>
    <w:rsid w:val="00025E2A"/>
    <w:rsid w:val="00031EC3"/>
    <w:rsid w:val="00032042"/>
    <w:rsid w:val="00032986"/>
    <w:rsid w:val="000329DA"/>
    <w:rsid w:val="000335DA"/>
    <w:rsid w:val="000366CF"/>
    <w:rsid w:val="000406A7"/>
    <w:rsid w:val="000410B5"/>
    <w:rsid w:val="0004249B"/>
    <w:rsid w:val="000465BD"/>
    <w:rsid w:val="000607C4"/>
    <w:rsid w:val="00060B6B"/>
    <w:rsid w:val="00061933"/>
    <w:rsid w:val="00063FD3"/>
    <w:rsid w:val="000703FB"/>
    <w:rsid w:val="00071BA7"/>
    <w:rsid w:val="0007566F"/>
    <w:rsid w:val="00076695"/>
    <w:rsid w:val="00080879"/>
    <w:rsid w:val="00081EB9"/>
    <w:rsid w:val="0008237B"/>
    <w:rsid w:val="00082C59"/>
    <w:rsid w:val="00083090"/>
    <w:rsid w:val="00083E8F"/>
    <w:rsid w:val="00087E06"/>
    <w:rsid w:val="0009084C"/>
    <w:rsid w:val="0009484B"/>
    <w:rsid w:val="00095035"/>
    <w:rsid w:val="00095A97"/>
    <w:rsid w:val="00095FF6"/>
    <w:rsid w:val="000A13F4"/>
    <w:rsid w:val="000A3186"/>
    <w:rsid w:val="000A3296"/>
    <w:rsid w:val="000A443C"/>
    <w:rsid w:val="000A4F0E"/>
    <w:rsid w:val="000A56F2"/>
    <w:rsid w:val="000A5996"/>
    <w:rsid w:val="000B1483"/>
    <w:rsid w:val="000B1D56"/>
    <w:rsid w:val="000B6B98"/>
    <w:rsid w:val="000C4B8F"/>
    <w:rsid w:val="000D2309"/>
    <w:rsid w:val="000D6319"/>
    <w:rsid w:val="000E0923"/>
    <w:rsid w:val="000E1A3A"/>
    <w:rsid w:val="000E1BB0"/>
    <w:rsid w:val="000E1F3D"/>
    <w:rsid w:val="000E2FDB"/>
    <w:rsid w:val="000E436E"/>
    <w:rsid w:val="000E4DCE"/>
    <w:rsid w:val="000F0070"/>
    <w:rsid w:val="000F17CF"/>
    <w:rsid w:val="000F36A9"/>
    <w:rsid w:val="000F4B55"/>
    <w:rsid w:val="000F6089"/>
    <w:rsid w:val="000F66FD"/>
    <w:rsid w:val="00100315"/>
    <w:rsid w:val="00100540"/>
    <w:rsid w:val="0010734C"/>
    <w:rsid w:val="00114A53"/>
    <w:rsid w:val="001218AA"/>
    <w:rsid w:val="001229CC"/>
    <w:rsid w:val="00124296"/>
    <w:rsid w:val="001305C1"/>
    <w:rsid w:val="001323E9"/>
    <w:rsid w:val="00135F6B"/>
    <w:rsid w:val="001406E4"/>
    <w:rsid w:val="00143265"/>
    <w:rsid w:val="00144ED7"/>
    <w:rsid w:val="00145786"/>
    <w:rsid w:val="001513DC"/>
    <w:rsid w:val="0016126C"/>
    <w:rsid w:val="00162901"/>
    <w:rsid w:val="0016443A"/>
    <w:rsid w:val="00165B86"/>
    <w:rsid w:val="00165F43"/>
    <w:rsid w:val="00166320"/>
    <w:rsid w:val="00172BF9"/>
    <w:rsid w:val="00174287"/>
    <w:rsid w:val="001807AC"/>
    <w:rsid w:val="00181538"/>
    <w:rsid w:val="00181CA2"/>
    <w:rsid w:val="001822BC"/>
    <w:rsid w:val="00182FF4"/>
    <w:rsid w:val="00183FA6"/>
    <w:rsid w:val="00184DBC"/>
    <w:rsid w:val="00184F76"/>
    <w:rsid w:val="00186F22"/>
    <w:rsid w:val="00190085"/>
    <w:rsid w:val="00191AA7"/>
    <w:rsid w:val="00192192"/>
    <w:rsid w:val="00193559"/>
    <w:rsid w:val="001A069F"/>
    <w:rsid w:val="001A1DD1"/>
    <w:rsid w:val="001A4E7F"/>
    <w:rsid w:val="001B01A1"/>
    <w:rsid w:val="001B0A38"/>
    <w:rsid w:val="001C216A"/>
    <w:rsid w:val="001C781D"/>
    <w:rsid w:val="001D11FC"/>
    <w:rsid w:val="001D2294"/>
    <w:rsid w:val="001D41B5"/>
    <w:rsid w:val="001D53C5"/>
    <w:rsid w:val="001D564B"/>
    <w:rsid w:val="001D7A29"/>
    <w:rsid w:val="001F38B9"/>
    <w:rsid w:val="001F46E7"/>
    <w:rsid w:val="001F4CB1"/>
    <w:rsid w:val="0020686F"/>
    <w:rsid w:val="00207501"/>
    <w:rsid w:val="00210392"/>
    <w:rsid w:val="0021169A"/>
    <w:rsid w:val="00213821"/>
    <w:rsid w:val="002155FF"/>
    <w:rsid w:val="00224044"/>
    <w:rsid w:val="00226D92"/>
    <w:rsid w:val="00227471"/>
    <w:rsid w:val="00227B22"/>
    <w:rsid w:val="00234332"/>
    <w:rsid w:val="00236AEF"/>
    <w:rsid w:val="00242FA3"/>
    <w:rsid w:val="0024374B"/>
    <w:rsid w:val="0024466B"/>
    <w:rsid w:val="00244D82"/>
    <w:rsid w:val="00251E29"/>
    <w:rsid w:val="00252EA1"/>
    <w:rsid w:val="002558F1"/>
    <w:rsid w:val="00255A20"/>
    <w:rsid w:val="00257320"/>
    <w:rsid w:val="00257C08"/>
    <w:rsid w:val="002606F7"/>
    <w:rsid w:val="0027089D"/>
    <w:rsid w:val="00272D3D"/>
    <w:rsid w:val="00272F90"/>
    <w:rsid w:val="00275495"/>
    <w:rsid w:val="00276092"/>
    <w:rsid w:val="00283A86"/>
    <w:rsid w:val="00290FFA"/>
    <w:rsid w:val="00292557"/>
    <w:rsid w:val="0029344F"/>
    <w:rsid w:val="002947B9"/>
    <w:rsid w:val="00295AD5"/>
    <w:rsid w:val="0029609C"/>
    <w:rsid w:val="002971EF"/>
    <w:rsid w:val="002A1880"/>
    <w:rsid w:val="002A3220"/>
    <w:rsid w:val="002A6FCF"/>
    <w:rsid w:val="002B1E17"/>
    <w:rsid w:val="002B448D"/>
    <w:rsid w:val="002B5421"/>
    <w:rsid w:val="002B721C"/>
    <w:rsid w:val="002B79AC"/>
    <w:rsid w:val="002C2A8A"/>
    <w:rsid w:val="002C53F0"/>
    <w:rsid w:val="002C5549"/>
    <w:rsid w:val="002C5702"/>
    <w:rsid w:val="002C77B5"/>
    <w:rsid w:val="002D143C"/>
    <w:rsid w:val="002D17BA"/>
    <w:rsid w:val="002D692B"/>
    <w:rsid w:val="002E013A"/>
    <w:rsid w:val="002E52D7"/>
    <w:rsid w:val="002E5D95"/>
    <w:rsid w:val="002F0102"/>
    <w:rsid w:val="002F0BCF"/>
    <w:rsid w:val="002F0D54"/>
    <w:rsid w:val="002F2482"/>
    <w:rsid w:val="002F2484"/>
    <w:rsid w:val="002F3C88"/>
    <w:rsid w:val="002F4A64"/>
    <w:rsid w:val="002F535A"/>
    <w:rsid w:val="00306BE6"/>
    <w:rsid w:val="00307338"/>
    <w:rsid w:val="003078AB"/>
    <w:rsid w:val="00311271"/>
    <w:rsid w:val="003158E7"/>
    <w:rsid w:val="00317937"/>
    <w:rsid w:val="003204E5"/>
    <w:rsid w:val="003221A2"/>
    <w:rsid w:val="003230D6"/>
    <w:rsid w:val="00323697"/>
    <w:rsid w:val="00323704"/>
    <w:rsid w:val="00323EF0"/>
    <w:rsid w:val="003254B7"/>
    <w:rsid w:val="00327D85"/>
    <w:rsid w:val="00330CD0"/>
    <w:rsid w:val="003318CB"/>
    <w:rsid w:val="00332C10"/>
    <w:rsid w:val="00333AAE"/>
    <w:rsid w:val="00334BC4"/>
    <w:rsid w:val="003373A7"/>
    <w:rsid w:val="00344938"/>
    <w:rsid w:val="0034524F"/>
    <w:rsid w:val="003466C7"/>
    <w:rsid w:val="00352614"/>
    <w:rsid w:val="0035372F"/>
    <w:rsid w:val="00354A9F"/>
    <w:rsid w:val="00355207"/>
    <w:rsid w:val="0035641C"/>
    <w:rsid w:val="003600AC"/>
    <w:rsid w:val="00365B43"/>
    <w:rsid w:val="00366038"/>
    <w:rsid w:val="0036789A"/>
    <w:rsid w:val="00367ACE"/>
    <w:rsid w:val="00370D3E"/>
    <w:rsid w:val="0037223B"/>
    <w:rsid w:val="003732A5"/>
    <w:rsid w:val="003735E2"/>
    <w:rsid w:val="00375259"/>
    <w:rsid w:val="00376F73"/>
    <w:rsid w:val="00380671"/>
    <w:rsid w:val="00381009"/>
    <w:rsid w:val="003815A5"/>
    <w:rsid w:val="0038248A"/>
    <w:rsid w:val="00382AA2"/>
    <w:rsid w:val="00386326"/>
    <w:rsid w:val="00387482"/>
    <w:rsid w:val="00390A2E"/>
    <w:rsid w:val="00392570"/>
    <w:rsid w:val="003935D8"/>
    <w:rsid w:val="00393677"/>
    <w:rsid w:val="00393EC5"/>
    <w:rsid w:val="003955F4"/>
    <w:rsid w:val="0039610F"/>
    <w:rsid w:val="00396FB8"/>
    <w:rsid w:val="003A5A6A"/>
    <w:rsid w:val="003A6023"/>
    <w:rsid w:val="003A6697"/>
    <w:rsid w:val="003B3FF8"/>
    <w:rsid w:val="003C1274"/>
    <w:rsid w:val="003C4823"/>
    <w:rsid w:val="003C48FD"/>
    <w:rsid w:val="003C4931"/>
    <w:rsid w:val="003D74A7"/>
    <w:rsid w:val="003D78F4"/>
    <w:rsid w:val="003E0000"/>
    <w:rsid w:val="003E090D"/>
    <w:rsid w:val="003E2175"/>
    <w:rsid w:val="003E219E"/>
    <w:rsid w:val="003E449A"/>
    <w:rsid w:val="003E4B09"/>
    <w:rsid w:val="003F4B5E"/>
    <w:rsid w:val="0040074F"/>
    <w:rsid w:val="00400BBD"/>
    <w:rsid w:val="004014A2"/>
    <w:rsid w:val="00401AAC"/>
    <w:rsid w:val="00401DA4"/>
    <w:rsid w:val="0040234E"/>
    <w:rsid w:val="00403E0B"/>
    <w:rsid w:val="00404087"/>
    <w:rsid w:val="00411512"/>
    <w:rsid w:val="00412BE0"/>
    <w:rsid w:val="00420154"/>
    <w:rsid w:val="004230B8"/>
    <w:rsid w:val="00423D66"/>
    <w:rsid w:val="004312F1"/>
    <w:rsid w:val="00433712"/>
    <w:rsid w:val="00440723"/>
    <w:rsid w:val="004436B8"/>
    <w:rsid w:val="0044376E"/>
    <w:rsid w:val="00447276"/>
    <w:rsid w:val="00453B5F"/>
    <w:rsid w:val="00460029"/>
    <w:rsid w:val="00462352"/>
    <w:rsid w:val="0046468E"/>
    <w:rsid w:val="004653D1"/>
    <w:rsid w:val="00472597"/>
    <w:rsid w:val="004738C8"/>
    <w:rsid w:val="004749F3"/>
    <w:rsid w:val="00474EFD"/>
    <w:rsid w:val="00480412"/>
    <w:rsid w:val="004848FF"/>
    <w:rsid w:val="00485CC6"/>
    <w:rsid w:val="00485FF2"/>
    <w:rsid w:val="004870EF"/>
    <w:rsid w:val="00491B01"/>
    <w:rsid w:val="00493671"/>
    <w:rsid w:val="00493E1E"/>
    <w:rsid w:val="00494067"/>
    <w:rsid w:val="0049721D"/>
    <w:rsid w:val="004A0217"/>
    <w:rsid w:val="004A0E41"/>
    <w:rsid w:val="004A1DD7"/>
    <w:rsid w:val="004A2921"/>
    <w:rsid w:val="004A6512"/>
    <w:rsid w:val="004A7B9E"/>
    <w:rsid w:val="004B3963"/>
    <w:rsid w:val="004B609B"/>
    <w:rsid w:val="004B72B6"/>
    <w:rsid w:val="004C0A56"/>
    <w:rsid w:val="004C0B3E"/>
    <w:rsid w:val="004C1F69"/>
    <w:rsid w:val="004C4F3A"/>
    <w:rsid w:val="004D2BDA"/>
    <w:rsid w:val="004D367B"/>
    <w:rsid w:val="004D76E0"/>
    <w:rsid w:val="004E2400"/>
    <w:rsid w:val="004E2A6A"/>
    <w:rsid w:val="004E31D5"/>
    <w:rsid w:val="004E5772"/>
    <w:rsid w:val="004F0146"/>
    <w:rsid w:val="004F0B58"/>
    <w:rsid w:val="004F0E17"/>
    <w:rsid w:val="004F7E20"/>
    <w:rsid w:val="00500E2B"/>
    <w:rsid w:val="00502488"/>
    <w:rsid w:val="00506C15"/>
    <w:rsid w:val="00506FD7"/>
    <w:rsid w:val="005114D4"/>
    <w:rsid w:val="00514305"/>
    <w:rsid w:val="00514BB7"/>
    <w:rsid w:val="00516D61"/>
    <w:rsid w:val="005207F0"/>
    <w:rsid w:val="00526279"/>
    <w:rsid w:val="00531055"/>
    <w:rsid w:val="00533827"/>
    <w:rsid w:val="00534359"/>
    <w:rsid w:val="005354E3"/>
    <w:rsid w:val="005373FB"/>
    <w:rsid w:val="00540973"/>
    <w:rsid w:val="00545E37"/>
    <w:rsid w:val="00547E52"/>
    <w:rsid w:val="00550F89"/>
    <w:rsid w:val="0055427C"/>
    <w:rsid w:val="0055467B"/>
    <w:rsid w:val="00555FCE"/>
    <w:rsid w:val="005616AF"/>
    <w:rsid w:val="005641B0"/>
    <w:rsid w:val="00566000"/>
    <w:rsid w:val="00571071"/>
    <w:rsid w:val="00572336"/>
    <w:rsid w:val="00575598"/>
    <w:rsid w:val="00576FAA"/>
    <w:rsid w:val="00590175"/>
    <w:rsid w:val="005904EB"/>
    <w:rsid w:val="00591F7D"/>
    <w:rsid w:val="00592727"/>
    <w:rsid w:val="00593295"/>
    <w:rsid w:val="00595118"/>
    <w:rsid w:val="00597C85"/>
    <w:rsid w:val="005A1CFE"/>
    <w:rsid w:val="005A21B7"/>
    <w:rsid w:val="005A2216"/>
    <w:rsid w:val="005A3948"/>
    <w:rsid w:val="005A41E8"/>
    <w:rsid w:val="005A4F73"/>
    <w:rsid w:val="005A50DF"/>
    <w:rsid w:val="005B1DA1"/>
    <w:rsid w:val="005B30E7"/>
    <w:rsid w:val="005B4E07"/>
    <w:rsid w:val="005B79DF"/>
    <w:rsid w:val="005C651A"/>
    <w:rsid w:val="005C6DAB"/>
    <w:rsid w:val="005D0F29"/>
    <w:rsid w:val="005D2746"/>
    <w:rsid w:val="005D2A5B"/>
    <w:rsid w:val="005D413B"/>
    <w:rsid w:val="005D6814"/>
    <w:rsid w:val="005D7D1E"/>
    <w:rsid w:val="005E6C9D"/>
    <w:rsid w:val="005E6DE8"/>
    <w:rsid w:val="005F1B2E"/>
    <w:rsid w:val="005F2289"/>
    <w:rsid w:val="005F43A5"/>
    <w:rsid w:val="00600A38"/>
    <w:rsid w:val="00601186"/>
    <w:rsid w:val="0060393B"/>
    <w:rsid w:val="00603D14"/>
    <w:rsid w:val="0060414D"/>
    <w:rsid w:val="0061233B"/>
    <w:rsid w:val="006129A2"/>
    <w:rsid w:val="00613B5F"/>
    <w:rsid w:val="00613F1E"/>
    <w:rsid w:val="00616DA3"/>
    <w:rsid w:val="00617730"/>
    <w:rsid w:val="00621386"/>
    <w:rsid w:val="00621990"/>
    <w:rsid w:val="00623728"/>
    <w:rsid w:val="006247D4"/>
    <w:rsid w:val="00625010"/>
    <w:rsid w:val="00625BE2"/>
    <w:rsid w:val="006303F6"/>
    <w:rsid w:val="00631E05"/>
    <w:rsid w:val="00631EBC"/>
    <w:rsid w:val="00632FB1"/>
    <w:rsid w:val="006335CA"/>
    <w:rsid w:val="006347E2"/>
    <w:rsid w:val="006465D5"/>
    <w:rsid w:val="00647CB2"/>
    <w:rsid w:val="00657A0C"/>
    <w:rsid w:val="006701BB"/>
    <w:rsid w:val="006716C7"/>
    <w:rsid w:val="00671F1A"/>
    <w:rsid w:val="00673AC7"/>
    <w:rsid w:val="00674564"/>
    <w:rsid w:val="00675420"/>
    <w:rsid w:val="00676A9F"/>
    <w:rsid w:val="006860DF"/>
    <w:rsid w:val="00686655"/>
    <w:rsid w:val="00691806"/>
    <w:rsid w:val="00691FF1"/>
    <w:rsid w:val="00692E56"/>
    <w:rsid w:val="006940FE"/>
    <w:rsid w:val="00697391"/>
    <w:rsid w:val="006A0F5D"/>
    <w:rsid w:val="006A2BF3"/>
    <w:rsid w:val="006A4AB7"/>
    <w:rsid w:val="006A57E0"/>
    <w:rsid w:val="006A5DF5"/>
    <w:rsid w:val="006B1751"/>
    <w:rsid w:val="006B3A87"/>
    <w:rsid w:val="006B6D6C"/>
    <w:rsid w:val="006C219E"/>
    <w:rsid w:val="006C37AE"/>
    <w:rsid w:val="006C393C"/>
    <w:rsid w:val="006C3F57"/>
    <w:rsid w:val="006C3FEF"/>
    <w:rsid w:val="006C4505"/>
    <w:rsid w:val="006C570A"/>
    <w:rsid w:val="006D086D"/>
    <w:rsid w:val="006D1649"/>
    <w:rsid w:val="006D17B9"/>
    <w:rsid w:val="006D1F4D"/>
    <w:rsid w:val="006D64B7"/>
    <w:rsid w:val="006E0485"/>
    <w:rsid w:val="006E2003"/>
    <w:rsid w:val="006E51A7"/>
    <w:rsid w:val="006E6930"/>
    <w:rsid w:val="006F1099"/>
    <w:rsid w:val="006F19BA"/>
    <w:rsid w:val="006F3D07"/>
    <w:rsid w:val="006F4B4F"/>
    <w:rsid w:val="006F50F2"/>
    <w:rsid w:val="006F6DF8"/>
    <w:rsid w:val="0070471C"/>
    <w:rsid w:val="00707E13"/>
    <w:rsid w:val="0071069C"/>
    <w:rsid w:val="007115FE"/>
    <w:rsid w:val="007119CE"/>
    <w:rsid w:val="0071241B"/>
    <w:rsid w:val="00714263"/>
    <w:rsid w:val="007167E2"/>
    <w:rsid w:val="00717A2F"/>
    <w:rsid w:val="00722E2A"/>
    <w:rsid w:val="007267C9"/>
    <w:rsid w:val="007316E8"/>
    <w:rsid w:val="00733D94"/>
    <w:rsid w:val="00735E6A"/>
    <w:rsid w:val="00737818"/>
    <w:rsid w:val="0074567E"/>
    <w:rsid w:val="00752559"/>
    <w:rsid w:val="00752BD5"/>
    <w:rsid w:val="00752F4E"/>
    <w:rsid w:val="00753A65"/>
    <w:rsid w:val="00756C10"/>
    <w:rsid w:val="007573EC"/>
    <w:rsid w:val="007650C8"/>
    <w:rsid w:val="007659F6"/>
    <w:rsid w:val="00766675"/>
    <w:rsid w:val="00766E01"/>
    <w:rsid w:val="00771B2E"/>
    <w:rsid w:val="007755D2"/>
    <w:rsid w:val="007758D2"/>
    <w:rsid w:val="007761DF"/>
    <w:rsid w:val="00776DBF"/>
    <w:rsid w:val="00786BFE"/>
    <w:rsid w:val="00790D14"/>
    <w:rsid w:val="0079374B"/>
    <w:rsid w:val="007A695C"/>
    <w:rsid w:val="007A77B5"/>
    <w:rsid w:val="007B04D5"/>
    <w:rsid w:val="007B083A"/>
    <w:rsid w:val="007B20F9"/>
    <w:rsid w:val="007B2323"/>
    <w:rsid w:val="007B271F"/>
    <w:rsid w:val="007B34AE"/>
    <w:rsid w:val="007B3C4D"/>
    <w:rsid w:val="007B4EC2"/>
    <w:rsid w:val="007B5C0E"/>
    <w:rsid w:val="007B6E38"/>
    <w:rsid w:val="007B7AFC"/>
    <w:rsid w:val="007C30AC"/>
    <w:rsid w:val="007C6106"/>
    <w:rsid w:val="007C66BE"/>
    <w:rsid w:val="007C6813"/>
    <w:rsid w:val="007C7E91"/>
    <w:rsid w:val="007D0DB1"/>
    <w:rsid w:val="007D5420"/>
    <w:rsid w:val="007D576F"/>
    <w:rsid w:val="007D6BF0"/>
    <w:rsid w:val="007D712F"/>
    <w:rsid w:val="007E229F"/>
    <w:rsid w:val="007E329F"/>
    <w:rsid w:val="007E6050"/>
    <w:rsid w:val="007E6596"/>
    <w:rsid w:val="007E7400"/>
    <w:rsid w:val="007F1DE8"/>
    <w:rsid w:val="007F491C"/>
    <w:rsid w:val="007F4EBD"/>
    <w:rsid w:val="007F580E"/>
    <w:rsid w:val="007F6C33"/>
    <w:rsid w:val="007F7795"/>
    <w:rsid w:val="00801F66"/>
    <w:rsid w:val="0080370B"/>
    <w:rsid w:val="00803D59"/>
    <w:rsid w:val="00810366"/>
    <w:rsid w:val="008107D3"/>
    <w:rsid w:val="00814CCF"/>
    <w:rsid w:val="0082263F"/>
    <w:rsid w:val="008229DB"/>
    <w:rsid w:val="00825271"/>
    <w:rsid w:val="008271B0"/>
    <w:rsid w:val="00827806"/>
    <w:rsid w:val="00827E57"/>
    <w:rsid w:val="00830706"/>
    <w:rsid w:val="00831967"/>
    <w:rsid w:val="00832991"/>
    <w:rsid w:val="0083460A"/>
    <w:rsid w:val="00840409"/>
    <w:rsid w:val="00840C01"/>
    <w:rsid w:val="00843C2C"/>
    <w:rsid w:val="008446C7"/>
    <w:rsid w:val="00853902"/>
    <w:rsid w:val="0086286E"/>
    <w:rsid w:val="00863039"/>
    <w:rsid w:val="00867215"/>
    <w:rsid w:val="00870959"/>
    <w:rsid w:val="008717D5"/>
    <w:rsid w:val="00872ADD"/>
    <w:rsid w:val="00880381"/>
    <w:rsid w:val="00882A45"/>
    <w:rsid w:val="00883825"/>
    <w:rsid w:val="00883EFC"/>
    <w:rsid w:val="00887DE4"/>
    <w:rsid w:val="00894734"/>
    <w:rsid w:val="008A0D5A"/>
    <w:rsid w:val="008A0FF6"/>
    <w:rsid w:val="008B128F"/>
    <w:rsid w:val="008B1E48"/>
    <w:rsid w:val="008B2C04"/>
    <w:rsid w:val="008B3256"/>
    <w:rsid w:val="008C0746"/>
    <w:rsid w:val="008C0D9F"/>
    <w:rsid w:val="008C2956"/>
    <w:rsid w:val="008C599F"/>
    <w:rsid w:val="008C67B0"/>
    <w:rsid w:val="008C7B39"/>
    <w:rsid w:val="008D00B8"/>
    <w:rsid w:val="008D2E54"/>
    <w:rsid w:val="008E26A0"/>
    <w:rsid w:val="008E3525"/>
    <w:rsid w:val="008E36A8"/>
    <w:rsid w:val="008F311D"/>
    <w:rsid w:val="008F3C63"/>
    <w:rsid w:val="009048B2"/>
    <w:rsid w:val="00905D3F"/>
    <w:rsid w:val="0090605E"/>
    <w:rsid w:val="009068A1"/>
    <w:rsid w:val="00914C58"/>
    <w:rsid w:val="009152F2"/>
    <w:rsid w:val="009256DB"/>
    <w:rsid w:val="009265B5"/>
    <w:rsid w:val="009266DE"/>
    <w:rsid w:val="00930F09"/>
    <w:rsid w:val="0093123F"/>
    <w:rsid w:val="00932F4A"/>
    <w:rsid w:val="0093624A"/>
    <w:rsid w:val="0094469D"/>
    <w:rsid w:val="00945654"/>
    <w:rsid w:val="00946DA6"/>
    <w:rsid w:val="009616E9"/>
    <w:rsid w:val="00965D05"/>
    <w:rsid w:val="00972202"/>
    <w:rsid w:val="00974526"/>
    <w:rsid w:val="009746E7"/>
    <w:rsid w:val="00975BF8"/>
    <w:rsid w:val="009773C6"/>
    <w:rsid w:val="00977605"/>
    <w:rsid w:val="00984797"/>
    <w:rsid w:val="00985660"/>
    <w:rsid w:val="009871E6"/>
    <w:rsid w:val="00987F74"/>
    <w:rsid w:val="00991A8F"/>
    <w:rsid w:val="00992665"/>
    <w:rsid w:val="009930A3"/>
    <w:rsid w:val="009953B9"/>
    <w:rsid w:val="00996FCF"/>
    <w:rsid w:val="00997E21"/>
    <w:rsid w:val="009A05EB"/>
    <w:rsid w:val="009A28C7"/>
    <w:rsid w:val="009A3867"/>
    <w:rsid w:val="009A39E4"/>
    <w:rsid w:val="009A6D95"/>
    <w:rsid w:val="009B0D13"/>
    <w:rsid w:val="009B1092"/>
    <w:rsid w:val="009B2239"/>
    <w:rsid w:val="009B28A7"/>
    <w:rsid w:val="009C126A"/>
    <w:rsid w:val="009C2D26"/>
    <w:rsid w:val="009C747B"/>
    <w:rsid w:val="009C792E"/>
    <w:rsid w:val="009D114C"/>
    <w:rsid w:val="009D162B"/>
    <w:rsid w:val="009D294E"/>
    <w:rsid w:val="009D3D88"/>
    <w:rsid w:val="009D5382"/>
    <w:rsid w:val="009D74C2"/>
    <w:rsid w:val="009D7A3E"/>
    <w:rsid w:val="009D7BC1"/>
    <w:rsid w:val="009E00A0"/>
    <w:rsid w:val="009E3609"/>
    <w:rsid w:val="009E3B29"/>
    <w:rsid w:val="009E6692"/>
    <w:rsid w:val="009E6F67"/>
    <w:rsid w:val="009E6F92"/>
    <w:rsid w:val="009E7895"/>
    <w:rsid w:val="009F0689"/>
    <w:rsid w:val="009F525A"/>
    <w:rsid w:val="009F623B"/>
    <w:rsid w:val="009F7F49"/>
    <w:rsid w:val="00A00D98"/>
    <w:rsid w:val="00A05DF5"/>
    <w:rsid w:val="00A064E4"/>
    <w:rsid w:val="00A06920"/>
    <w:rsid w:val="00A12982"/>
    <w:rsid w:val="00A15549"/>
    <w:rsid w:val="00A155E7"/>
    <w:rsid w:val="00A1635E"/>
    <w:rsid w:val="00A172B9"/>
    <w:rsid w:val="00A1736C"/>
    <w:rsid w:val="00A20EB2"/>
    <w:rsid w:val="00A216AA"/>
    <w:rsid w:val="00A22A12"/>
    <w:rsid w:val="00A23DD3"/>
    <w:rsid w:val="00A23F65"/>
    <w:rsid w:val="00A25606"/>
    <w:rsid w:val="00A307D1"/>
    <w:rsid w:val="00A31155"/>
    <w:rsid w:val="00A312D7"/>
    <w:rsid w:val="00A31E39"/>
    <w:rsid w:val="00A344E0"/>
    <w:rsid w:val="00A35A91"/>
    <w:rsid w:val="00A376E3"/>
    <w:rsid w:val="00A443A6"/>
    <w:rsid w:val="00A45436"/>
    <w:rsid w:val="00A46C57"/>
    <w:rsid w:val="00A51C2A"/>
    <w:rsid w:val="00A62D61"/>
    <w:rsid w:val="00A644A1"/>
    <w:rsid w:val="00A65356"/>
    <w:rsid w:val="00A657D4"/>
    <w:rsid w:val="00A66506"/>
    <w:rsid w:val="00A705C4"/>
    <w:rsid w:val="00A707F5"/>
    <w:rsid w:val="00A762F7"/>
    <w:rsid w:val="00A7787B"/>
    <w:rsid w:val="00A81CDC"/>
    <w:rsid w:val="00A828E0"/>
    <w:rsid w:val="00A83FAB"/>
    <w:rsid w:val="00A85937"/>
    <w:rsid w:val="00A86CBB"/>
    <w:rsid w:val="00A90E12"/>
    <w:rsid w:val="00A91766"/>
    <w:rsid w:val="00A963CF"/>
    <w:rsid w:val="00A96B66"/>
    <w:rsid w:val="00A97A91"/>
    <w:rsid w:val="00AA04BD"/>
    <w:rsid w:val="00AA2125"/>
    <w:rsid w:val="00AA37FF"/>
    <w:rsid w:val="00AA3FC5"/>
    <w:rsid w:val="00AA6088"/>
    <w:rsid w:val="00AA693C"/>
    <w:rsid w:val="00AB09A1"/>
    <w:rsid w:val="00AB0C92"/>
    <w:rsid w:val="00AB6EE0"/>
    <w:rsid w:val="00AC00BE"/>
    <w:rsid w:val="00AC1A89"/>
    <w:rsid w:val="00AC26AC"/>
    <w:rsid w:val="00AC2759"/>
    <w:rsid w:val="00AC27C1"/>
    <w:rsid w:val="00AC2F73"/>
    <w:rsid w:val="00AC3C82"/>
    <w:rsid w:val="00AC3F0D"/>
    <w:rsid w:val="00AC3FFF"/>
    <w:rsid w:val="00AC49FD"/>
    <w:rsid w:val="00AC658B"/>
    <w:rsid w:val="00AC6A4A"/>
    <w:rsid w:val="00AC7BE2"/>
    <w:rsid w:val="00AD32BE"/>
    <w:rsid w:val="00AD692E"/>
    <w:rsid w:val="00AD6C01"/>
    <w:rsid w:val="00AE5DEE"/>
    <w:rsid w:val="00AE768E"/>
    <w:rsid w:val="00AE7FEF"/>
    <w:rsid w:val="00AF0DB6"/>
    <w:rsid w:val="00AF1DF5"/>
    <w:rsid w:val="00AF4C6A"/>
    <w:rsid w:val="00AF5E65"/>
    <w:rsid w:val="00B02360"/>
    <w:rsid w:val="00B02602"/>
    <w:rsid w:val="00B04BC4"/>
    <w:rsid w:val="00B07C4C"/>
    <w:rsid w:val="00B11218"/>
    <w:rsid w:val="00B11BFA"/>
    <w:rsid w:val="00B11C70"/>
    <w:rsid w:val="00B12729"/>
    <w:rsid w:val="00B127B9"/>
    <w:rsid w:val="00B15205"/>
    <w:rsid w:val="00B15CD0"/>
    <w:rsid w:val="00B16FBD"/>
    <w:rsid w:val="00B171A9"/>
    <w:rsid w:val="00B202EC"/>
    <w:rsid w:val="00B218DD"/>
    <w:rsid w:val="00B24A0C"/>
    <w:rsid w:val="00B261D7"/>
    <w:rsid w:val="00B26ACA"/>
    <w:rsid w:val="00B30DE2"/>
    <w:rsid w:val="00B33281"/>
    <w:rsid w:val="00B33F2D"/>
    <w:rsid w:val="00B3593F"/>
    <w:rsid w:val="00B36BC0"/>
    <w:rsid w:val="00B419AF"/>
    <w:rsid w:val="00B4226E"/>
    <w:rsid w:val="00B442AF"/>
    <w:rsid w:val="00B454DB"/>
    <w:rsid w:val="00B54C76"/>
    <w:rsid w:val="00B5534D"/>
    <w:rsid w:val="00B5779F"/>
    <w:rsid w:val="00B640E8"/>
    <w:rsid w:val="00B64EB9"/>
    <w:rsid w:val="00B6559D"/>
    <w:rsid w:val="00B6587D"/>
    <w:rsid w:val="00B70012"/>
    <w:rsid w:val="00B70AFB"/>
    <w:rsid w:val="00B7152C"/>
    <w:rsid w:val="00B71F70"/>
    <w:rsid w:val="00B75C6D"/>
    <w:rsid w:val="00B806B6"/>
    <w:rsid w:val="00B8079C"/>
    <w:rsid w:val="00B80B12"/>
    <w:rsid w:val="00B80D4D"/>
    <w:rsid w:val="00B81506"/>
    <w:rsid w:val="00B85BBE"/>
    <w:rsid w:val="00B86E65"/>
    <w:rsid w:val="00B90729"/>
    <w:rsid w:val="00B942CA"/>
    <w:rsid w:val="00BA70DE"/>
    <w:rsid w:val="00BA7143"/>
    <w:rsid w:val="00BB07F1"/>
    <w:rsid w:val="00BB45D3"/>
    <w:rsid w:val="00BB5A8A"/>
    <w:rsid w:val="00BB6AFF"/>
    <w:rsid w:val="00BC738B"/>
    <w:rsid w:val="00BD0D6D"/>
    <w:rsid w:val="00BD0DF4"/>
    <w:rsid w:val="00BD3771"/>
    <w:rsid w:val="00BD388C"/>
    <w:rsid w:val="00BD6689"/>
    <w:rsid w:val="00BD7BFA"/>
    <w:rsid w:val="00BE1D37"/>
    <w:rsid w:val="00BE3D46"/>
    <w:rsid w:val="00BE6C66"/>
    <w:rsid w:val="00BF0DC4"/>
    <w:rsid w:val="00BF10A7"/>
    <w:rsid w:val="00BF6813"/>
    <w:rsid w:val="00C0291C"/>
    <w:rsid w:val="00C0351D"/>
    <w:rsid w:val="00C048DC"/>
    <w:rsid w:val="00C04B9E"/>
    <w:rsid w:val="00C04CBC"/>
    <w:rsid w:val="00C04F53"/>
    <w:rsid w:val="00C0517D"/>
    <w:rsid w:val="00C131CC"/>
    <w:rsid w:val="00C14DF2"/>
    <w:rsid w:val="00C15127"/>
    <w:rsid w:val="00C222FE"/>
    <w:rsid w:val="00C2277F"/>
    <w:rsid w:val="00C252AF"/>
    <w:rsid w:val="00C3160C"/>
    <w:rsid w:val="00C36788"/>
    <w:rsid w:val="00C36B4C"/>
    <w:rsid w:val="00C37A7C"/>
    <w:rsid w:val="00C4075F"/>
    <w:rsid w:val="00C442F1"/>
    <w:rsid w:val="00C44B23"/>
    <w:rsid w:val="00C45706"/>
    <w:rsid w:val="00C4643B"/>
    <w:rsid w:val="00C47BF6"/>
    <w:rsid w:val="00C50199"/>
    <w:rsid w:val="00C50DDE"/>
    <w:rsid w:val="00C52168"/>
    <w:rsid w:val="00C5340F"/>
    <w:rsid w:val="00C5347B"/>
    <w:rsid w:val="00C552EA"/>
    <w:rsid w:val="00C5669E"/>
    <w:rsid w:val="00C56E6D"/>
    <w:rsid w:val="00C60302"/>
    <w:rsid w:val="00C61140"/>
    <w:rsid w:val="00C652DB"/>
    <w:rsid w:val="00C67116"/>
    <w:rsid w:val="00C718F0"/>
    <w:rsid w:val="00C7437F"/>
    <w:rsid w:val="00C745DB"/>
    <w:rsid w:val="00C775B8"/>
    <w:rsid w:val="00C7771D"/>
    <w:rsid w:val="00C806DA"/>
    <w:rsid w:val="00C851EE"/>
    <w:rsid w:val="00C85E31"/>
    <w:rsid w:val="00C85F5E"/>
    <w:rsid w:val="00C867D9"/>
    <w:rsid w:val="00C87253"/>
    <w:rsid w:val="00C906E0"/>
    <w:rsid w:val="00C93168"/>
    <w:rsid w:val="00C932FE"/>
    <w:rsid w:val="00CA18E7"/>
    <w:rsid w:val="00CA28E2"/>
    <w:rsid w:val="00CA2A52"/>
    <w:rsid w:val="00CA2DA5"/>
    <w:rsid w:val="00CA6DAC"/>
    <w:rsid w:val="00CA72E3"/>
    <w:rsid w:val="00CB0C6B"/>
    <w:rsid w:val="00CB0FC4"/>
    <w:rsid w:val="00CB1467"/>
    <w:rsid w:val="00CB19CC"/>
    <w:rsid w:val="00CB1DED"/>
    <w:rsid w:val="00CB2F3F"/>
    <w:rsid w:val="00CB5435"/>
    <w:rsid w:val="00CC0703"/>
    <w:rsid w:val="00CC5309"/>
    <w:rsid w:val="00CD05F5"/>
    <w:rsid w:val="00CD0B84"/>
    <w:rsid w:val="00CD1090"/>
    <w:rsid w:val="00CD5041"/>
    <w:rsid w:val="00CD6DC6"/>
    <w:rsid w:val="00CE0CBB"/>
    <w:rsid w:val="00CE4B2F"/>
    <w:rsid w:val="00CE4BA5"/>
    <w:rsid w:val="00CE61D9"/>
    <w:rsid w:val="00CF0665"/>
    <w:rsid w:val="00CF0BDB"/>
    <w:rsid w:val="00CF15D6"/>
    <w:rsid w:val="00CF370F"/>
    <w:rsid w:val="00CF6CA0"/>
    <w:rsid w:val="00CF6E1F"/>
    <w:rsid w:val="00D000E1"/>
    <w:rsid w:val="00D005D6"/>
    <w:rsid w:val="00D01EA7"/>
    <w:rsid w:val="00D03179"/>
    <w:rsid w:val="00D0694B"/>
    <w:rsid w:val="00D06DD3"/>
    <w:rsid w:val="00D14785"/>
    <w:rsid w:val="00D20AAF"/>
    <w:rsid w:val="00D20FBD"/>
    <w:rsid w:val="00D22220"/>
    <w:rsid w:val="00D23F6A"/>
    <w:rsid w:val="00D24145"/>
    <w:rsid w:val="00D279A7"/>
    <w:rsid w:val="00D35408"/>
    <w:rsid w:val="00D35928"/>
    <w:rsid w:val="00D37C10"/>
    <w:rsid w:val="00D4162F"/>
    <w:rsid w:val="00D427CD"/>
    <w:rsid w:val="00D42B10"/>
    <w:rsid w:val="00D42C46"/>
    <w:rsid w:val="00D42F65"/>
    <w:rsid w:val="00D438F3"/>
    <w:rsid w:val="00D43FC2"/>
    <w:rsid w:val="00D5034C"/>
    <w:rsid w:val="00D515C8"/>
    <w:rsid w:val="00D54A3E"/>
    <w:rsid w:val="00D5643B"/>
    <w:rsid w:val="00D61072"/>
    <w:rsid w:val="00D6276E"/>
    <w:rsid w:val="00D7045B"/>
    <w:rsid w:val="00D70D4D"/>
    <w:rsid w:val="00D70D5C"/>
    <w:rsid w:val="00D73034"/>
    <w:rsid w:val="00D77713"/>
    <w:rsid w:val="00D8046E"/>
    <w:rsid w:val="00D81064"/>
    <w:rsid w:val="00D8407B"/>
    <w:rsid w:val="00D85DED"/>
    <w:rsid w:val="00D90B3C"/>
    <w:rsid w:val="00D92A75"/>
    <w:rsid w:val="00D9311D"/>
    <w:rsid w:val="00D93FEE"/>
    <w:rsid w:val="00D961C1"/>
    <w:rsid w:val="00DA158F"/>
    <w:rsid w:val="00DA17EF"/>
    <w:rsid w:val="00DA3F49"/>
    <w:rsid w:val="00DA4A12"/>
    <w:rsid w:val="00DA4AC9"/>
    <w:rsid w:val="00DB0BAB"/>
    <w:rsid w:val="00DB15B8"/>
    <w:rsid w:val="00DB2835"/>
    <w:rsid w:val="00DB3F6B"/>
    <w:rsid w:val="00DB64E8"/>
    <w:rsid w:val="00DC0579"/>
    <w:rsid w:val="00DC16EE"/>
    <w:rsid w:val="00DC2839"/>
    <w:rsid w:val="00DC4644"/>
    <w:rsid w:val="00DC640B"/>
    <w:rsid w:val="00DC650A"/>
    <w:rsid w:val="00DD04D3"/>
    <w:rsid w:val="00DD1128"/>
    <w:rsid w:val="00DD7C70"/>
    <w:rsid w:val="00DF52CD"/>
    <w:rsid w:val="00DF5E09"/>
    <w:rsid w:val="00DF6B3B"/>
    <w:rsid w:val="00DF7D57"/>
    <w:rsid w:val="00E00700"/>
    <w:rsid w:val="00E00C30"/>
    <w:rsid w:val="00E05F6E"/>
    <w:rsid w:val="00E06BAE"/>
    <w:rsid w:val="00E105F7"/>
    <w:rsid w:val="00E15552"/>
    <w:rsid w:val="00E16755"/>
    <w:rsid w:val="00E16F22"/>
    <w:rsid w:val="00E31732"/>
    <w:rsid w:val="00E31E41"/>
    <w:rsid w:val="00E459AB"/>
    <w:rsid w:val="00E5108E"/>
    <w:rsid w:val="00E5296B"/>
    <w:rsid w:val="00E52AE9"/>
    <w:rsid w:val="00E546D5"/>
    <w:rsid w:val="00E54BFA"/>
    <w:rsid w:val="00E60C17"/>
    <w:rsid w:val="00E658DF"/>
    <w:rsid w:val="00E66189"/>
    <w:rsid w:val="00E66725"/>
    <w:rsid w:val="00E66F00"/>
    <w:rsid w:val="00E71866"/>
    <w:rsid w:val="00E72ADD"/>
    <w:rsid w:val="00E747DF"/>
    <w:rsid w:val="00E74E1C"/>
    <w:rsid w:val="00E779B6"/>
    <w:rsid w:val="00E813CD"/>
    <w:rsid w:val="00E8451C"/>
    <w:rsid w:val="00E86D0C"/>
    <w:rsid w:val="00E8734E"/>
    <w:rsid w:val="00E902EC"/>
    <w:rsid w:val="00E925AF"/>
    <w:rsid w:val="00E934EE"/>
    <w:rsid w:val="00E9563D"/>
    <w:rsid w:val="00E977A4"/>
    <w:rsid w:val="00EA0C88"/>
    <w:rsid w:val="00EA2D1D"/>
    <w:rsid w:val="00EA3E22"/>
    <w:rsid w:val="00EA4456"/>
    <w:rsid w:val="00EA504D"/>
    <w:rsid w:val="00EA6E8C"/>
    <w:rsid w:val="00EA76E5"/>
    <w:rsid w:val="00EB2B08"/>
    <w:rsid w:val="00EC034C"/>
    <w:rsid w:val="00EC4C37"/>
    <w:rsid w:val="00EC74B5"/>
    <w:rsid w:val="00ED0227"/>
    <w:rsid w:val="00ED02D5"/>
    <w:rsid w:val="00ED1AAE"/>
    <w:rsid w:val="00ED2C90"/>
    <w:rsid w:val="00ED6867"/>
    <w:rsid w:val="00ED7855"/>
    <w:rsid w:val="00EE20AD"/>
    <w:rsid w:val="00EE3F6E"/>
    <w:rsid w:val="00EE7EEA"/>
    <w:rsid w:val="00EF1722"/>
    <w:rsid w:val="00EF21E2"/>
    <w:rsid w:val="00EF49CA"/>
    <w:rsid w:val="00EF50F2"/>
    <w:rsid w:val="00EF5A9F"/>
    <w:rsid w:val="00EF659B"/>
    <w:rsid w:val="00F00214"/>
    <w:rsid w:val="00F024BE"/>
    <w:rsid w:val="00F026F6"/>
    <w:rsid w:val="00F04BB2"/>
    <w:rsid w:val="00F06E04"/>
    <w:rsid w:val="00F07DE0"/>
    <w:rsid w:val="00F1035C"/>
    <w:rsid w:val="00F154AB"/>
    <w:rsid w:val="00F228FF"/>
    <w:rsid w:val="00F2336E"/>
    <w:rsid w:val="00F24F88"/>
    <w:rsid w:val="00F251CB"/>
    <w:rsid w:val="00F26879"/>
    <w:rsid w:val="00F31168"/>
    <w:rsid w:val="00F32A71"/>
    <w:rsid w:val="00F33137"/>
    <w:rsid w:val="00F340BB"/>
    <w:rsid w:val="00F36067"/>
    <w:rsid w:val="00F36424"/>
    <w:rsid w:val="00F4280F"/>
    <w:rsid w:val="00F42DA5"/>
    <w:rsid w:val="00F4475A"/>
    <w:rsid w:val="00F4627D"/>
    <w:rsid w:val="00F52140"/>
    <w:rsid w:val="00F53438"/>
    <w:rsid w:val="00F550F7"/>
    <w:rsid w:val="00F55C39"/>
    <w:rsid w:val="00F605A3"/>
    <w:rsid w:val="00F62528"/>
    <w:rsid w:val="00F63414"/>
    <w:rsid w:val="00F6418F"/>
    <w:rsid w:val="00F66F76"/>
    <w:rsid w:val="00F7096F"/>
    <w:rsid w:val="00F73CC8"/>
    <w:rsid w:val="00F74A49"/>
    <w:rsid w:val="00F82A91"/>
    <w:rsid w:val="00F84FEE"/>
    <w:rsid w:val="00F85C56"/>
    <w:rsid w:val="00F90BF9"/>
    <w:rsid w:val="00F944C1"/>
    <w:rsid w:val="00F951A7"/>
    <w:rsid w:val="00FA5AC2"/>
    <w:rsid w:val="00FA6205"/>
    <w:rsid w:val="00FA758A"/>
    <w:rsid w:val="00FB0A3E"/>
    <w:rsid w:val="00FB2954"/>
    <w:rsid w:val="00FB2D0E"/>
    <w:rsid w:val="00FB2D98"/>
    <w:rsid w:val="00FB556A"/>
    <w:rsid w:val="00FB7AE8"/>
    <w:rsid w:val="00FC5C02"/>
    <w:rsid w:val="00FC604F"/>
    <w:rsid w:val="00FC6126"/>
    <w:rsid w:val="00FC6DC8"/>
    <w:rsid w:val="00FD62ED"/>
    <w:rsid w:val="00FE017A"/>
    <w:rsid w:val="00FE120D"/>
    <w:rsid w:val="00FE2D5D"/>
    <w:rsid w:val="00FE34D0"/>
    <w:rsid w:val="00FE381D"/>
    <w:rsid w:val="00FE3990"/>
    <w:rsid w:val="00FE4810"/>
    <w:rsid w:val="00FE55A9"/>
    <w:rsid w:val="00FF056F"/>
    <w:rsid w:val="00FF0E14"/>
    <w:rsid w:val="00FF234F"/>
    <w:rsid w:val="00FF2677"/>
    <w:rsid w:val="00FF6F9A"/>
    <w:rsid w:val="00FF7228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F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9CC"/>
    <w:pPr>
      <w:keepNext/>
      <w:keepLines/>
      <w:spacing w:before="480" w:after="240" w:line="480" w:lineRule="auto"/>
      <w:ind w:firstLine="709"/>
      <w:jc w:val="both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2759"/>
    <w:pPr>
      <w:keepNext/>
      <w:keepLines/>
      <w:spacing w:before="200" w:after="240" w:line="480" w:lineRule="auto"/>
      <w:ind w:firstLine="709"/>
      <w:jc w:val="both"/>
      <w:outlineLvl w:val="1"/>
    </w:pPr>
    <w:rPr>
      <w:rFonts w:eastAsiaTheme="majorEastAsia" w:cstheme="majorBidi"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A04BD"/>
    <w:pPr>
      <w:keepNext/>
      <w:keepLines/>
      <w:spacing w:before="200" w:after="200" w:line="480" w:lineRule="auto"/>
      <w:ind w:firstLine="709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C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275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4BD"/>
    <w:rPr>
      <w:rFonts w:ascii="Times New Roman" w:eastAsiaTheme="majorEastAsia" w:hAnsi="Times New Roman" w:cstheme="majorBidi"/>
      <w:b/>
      <w:bCs/>
      <w:sz w:val="24"/>
    </w:rPr>
  </w:style>
  <w:style w:type="paragraph" w:customStyle="1" w:styleId="03AuthorAddress">
    <w:name w:val="03 Author Address"/>
    <w:rsid w:val="00BD0DF4"/>
    <w:pPr>
      <w:spacing w:after="0" w:line="220" w:lineRule="exact"/>
      <w:ind w:right="567"/>
    </w:pPr>
    <w:rPr>
      <w:rFonts w:ascii="Times New Roman" w:eastAsia="Times New Roman" w:hAnsi="Times New Roman" w:cs="Times New Roman"/>
      <w:i/>
      <w:noProof/>
      <w:sz w:val="20"/>
      <w:szCs w:val="20"/>
      <w:lang w:val="en-GB" w:eastAsia="en-GB"/>
    </w:rPr>
  </w:style>
  <w:style w:type="paragraph" w:customStyle="1" w:styleId="01PaperTitle">
    <w:name w:val="01 Paper Title"/>
    <w:rsid w:val="00BD0DF4"/>
    <w:pPr>
      <w:pBdr>
        <w:top w:val="single" w:sz="12" w:space="5" w:color="auto"/>
        <w:bottom w:val="single" w:sz="6" w:space="19" w:color="auto"/>
      </w:pBdr>
      <w:spacing w:after="0" w:line="340" w:lineRule="exact"/>
      <w:ind w:right="567"/>
    </w:pPr>
    <w:rPr>
      <w:rFonts w:ascii="Times New Roman" w:eastAsia="Times New Roman" w:hAnsi="Times New Roman" w:cs="Times New Roman"/>
      <w:b/>
      <w:noProof/>
      <w:sz w:val="28"/>
      <w:szCs w:val="20"/>
      <w:lang w:val="en-GB" w:eastAsia="en-GB"/>
    </w:rPr>
  </w:style>
  <w:style w:type="paragraph" w:customStyle="1" w:styleId="02PaperAuthors">
    <w:name w:val="02 Paper Authors"/>
    <w:rsid w:val="00BD0DF4"/>
    <w:pPr>
      <w:spacing w:before="120" w:after="240" w:line="220" w:lineRule="exact"/>
      <w:ind w:right="567"/>
    </w:pPr>
    <w:rPr>
      <w:rFonts w:ascii="Times New Roman" w:eastAsia="Times New Roman" w:hAnsi="Times New Roman" w:cs="Times New Roman"/>
      <w:b/>
      <w:noProof/>
      <w:sz w:val="20"/>
      <w:szCs w:val="20"/>
      <w:lang w:val="en-GB" w:eastAsia="en-GB"/>
    </w:rPr>
  </w:style>
  <w:style w:type="paragraph" w:customStyle="1" w:styleId="04Abstract">
    <w:name w:val="04 Abstract"/>
    <w:rsid w:val="00BD0DF4"/>
    <w:pPr>
      <w:spacing w:line="200" w:lineRule="exact"/>
      <w:jc w:val="both"/>
    </w:pPr>
    <w:rPr>
      <w:rFonts w:ascii="Times New Roman" w:eastAsia="Times New Roman" w:hAnsi="Times New Roman" w:cs="Times New Roman"/>
      <w:noProof/>
      <w:sz w:val="18"/>
      <w:szCs w:val="20"/>
      <w:lang w:val="en-GB" w:eastAsia="en-GB"/>
    </w:rPr>
  </w:style>
  <w:style w:type="paragraph" w:customStyle="1" w:styleId="05AHeading">
    <w:name w:val="05 A Heading"/>
    <w:rsid w:val="00BD0DF4"/>
    <w:pPr>
      <w:spacing w:before="240" w:after="120" w:line="240" w:lineRule="exact"/>
    </w:pPr>
    <w:rPr>
      <w:rFonts w:ascii="Times New Roman" w:eastAsia="Times New Roman" w:hAnsi="Times New Roman" w:cs="Times New Roman"/>
      <w:b/>
      <w:noProof/>
      <w:szCs w:val="20"/>
      <w:lang w:val="en-GB" w:eastAsia="en-GB"/>
    </w:rPr>
  </w:style>
  <w:style w:type="paragraph" w:customStyle="1" w:styleId="09ArticleText">
    <w:name w:val="09 Article Text"/>
    <w:autoRedefine/>
    <w:rsid w:val="00BD0DF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paragraph" w:customStyle="1" w:styleId="10Singlecolumntable">
    <w:name w:val="10 Single column table"/>
    <w:rsid w:val="00BD0DF4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E2References">
    <w:name w:val="E2 References"/>
    <w:rsid w:val="00BD0DF4"/>
    <w:pPr>
      <w:tabs>
        <w:tab w:val="left" w:pos="284"/>
      </w:tabs>
      <w:spacing w:after="0" w:line="180" w:lineRule="exact"/>
      <w:ind w:left="284" w:hanging="284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styleId="a3">
    <w:name w:val="footnote text"/>
    <w:basedOn w:val="a"/>
    <w:link w:val="a4"/>
    <w:semiHidden/>
    <w:rsid w:val="00BD0DF4"/>
    <w:rPr>
      <w:b w:val="0"/>
      <w:sz w:val="20"/>
      <w:lang w:val="en-GB" w:eastAsia="en-GB"/>
    </w:rPr>
  </w:style>
  <w:style w:type="character" w:customStyle="1" w:styleId="a4">
    <w:name w:val="Текст сноски Знак"/>
    <w:basedOn w:val="a0"/>
    <w:link w:val="a3"/>
    <w:semiHidden/>
    <w:rsid w:val="00BD0DF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5">
    <w:name w:val="footnote reference"/>
    <w:semiHidden/>
    <w:rsid w:val="00BD0DF4"/>
    <w:rPr>
      <w:vertAlign w:val="superscript"/>
    </w:rPr>
  </w:style>
  <w:style w:type="paragraph" w:customStyle="1" w:styleId="Default">
    <w:name w:val="Default"/>
    <w:rsid w:val="00BD0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F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9CC"/>
    <w:pPr>
      <w:keepNext/>
      <w:keepLines/>
      <w:spacing w:before="480" w:after="240" w:line="480" w:lineRule="auto"/>
      <w:ind w:firstLine="709"/>
      <w:jc w:val="both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2759"/>
    <w:pPr>
      <w:keepNext/>
      <w:keepLines/>
      <w:spacing w:before="200" w:after="240" w:line="480" w:lineRule="auto"/>
      <w:ind w:firstLine="709"/>
      <w:jc w:val="both"/>
      <w:outlineLvl w:val="1"/>
    </w:pPr>
    <w:rPr>
      <w:rFonts w:eastAsiaTheme="majorEastAsia" w:cstheme="majorBidi"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A04BD"/>
    <w:pPr>
      <w:keepNext/>
      <w:keepLines/>
      <w:spacing w:before="200" w:after="200" w:line="480" w:lineRule="auto"/>
      <w:ind w:firstLine="709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C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275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4BD"/>
    <w:rPr>
      <w:rFonts w:ascii="Times New Roman" w:eastAsiaTheme="majorEastAsia" w:hAnsi="Times New Roman" w:cstheme="majorBidi"/>
      <w:b/>
      <w:bCs/>
      <w:sz w:val="24"/>
    </w:rPr>
  </w:style>
  <w:style w:type="paragraph" w:customStyle="1" w:styleId="03AuthorAddress">
    <w:name w:val="03 Author Address"/>
    <w:rsid w:val="00BD0DF4"/>
    <w:pPr>
      <w:spacing w:after="0" w:line="220" w:lineRule="exact"/>
      <w:ind w:right="567"/>
    </w:pPr>
    <w:rPr>
      <w:rFonts w:ascii="Times New Roman" w:eastAsia="Times New Roman" w:hAnsi="Times New Roman" w:cs="Times New Roman"/>
      <w:i/>
      <w:noProof/>
      <w:sz w:val="20"/>
      <w:szCs w:val="20"/>
      <w:lang w:val="en-GB" w:eastAsia="en-GB"/>
    </w:rPr>
  </w:style>
  <w:style w:type="paragraph" w:customStyle="1" w:styleId="01PaperTitle">
    <w:name w:val="01 Paper Title"/>
    <w:rsid w:val="00BD0DF4"/>
    <w:pPr>
      <w:pBdr>
        <w:top w:val="single" w:sz="12" w:space="5" w:color="auto"/>
        <w:bottom w:val="single" w:sz="6" w:space="19" w:color="auto"/>
      </w:pBdr>
      <w:spacing w:after="0" w:line="340" w:lineRule="exact"/>
      <w:ind w:right="567"/>
    </w:pPr>
    <w:rPr>
      <w:rFonts w:ascii="Times New Roman" w:eastAsia="Times New Roman" w:hAnsi="Times New Roman" w:cs="Times New Roman"/>
      <w:b/>
      <w:noProof/>
      <w:sz w:val="28"/>
      <w:szCs w:val="20"/>
      <w:lang w:val="en-GB" w:eastAsia="en-GB"/>
    </w:rPr>
  </w:style>
  <w:style w:type="paragraph" w:customStyle="1" w:styleId="02PaperAuthors">
    <w:name w:val="02 Paper Authors"/>
    <w:rsid w:val="00BD0DF4"/>
    <w:pPr>
      <w:spacing w:before="120" w:after="240" w:line="220" w:lineRule="exact"/>
      <w:ind w:right="567"/>
    </w:pPr>
    <w:rPr>
      <w:rFonts w:ascii="Times New Roman" w:eastAsia="Times New Roman" w:hAnsi="Times New Roman" w:cs="Times New Roman"/>
      <w:b/>
      <w:noProof/>
      <w:sz w:val="20"/>
      <w:szCs w:val="20"/>
      <w:lang w:val="en-GB" w:eastAsia="en-GB"/>
    </w:rPr>
  </w:style>
  <w:style w:type="paragraph" w:customStyle="1" w:styleId="04Abstract">
    <w:name w:val="04 Abstract"/>
    <w:rsid w:val="00BD0DF4"/>
    <w:pPr>
      <w:spacing w:line="200" w:lineRule="exact"/>
      <w:jc w:val="both"/>
    </w:pPr>
    <w:rPr>
      <w:rFonts w:ascii="Times New Roman" w:eastAsia="Times New Roman" w:hAnsi="Times New Roman" w:cs="Times New Roman"/>
      <w:noProof/>
      <w:sz w:val="18"/>
      <w:szCs w:val="20"/>
      <w:lang w:val="en-GB" w:eastAsia="en-GB"/>
    </w:rPr>
  </w:style>
  <w:style w:type="paragraph" w:customStyle="1" w:styleId="05AHeading">
    <w:name w:val="05 A Heading"/>
    <w:rsid w:val="00BD0DF4"/>
    <w:pPr>
      <w:spacing w:before="240" w:after="120" w:line="240" w:lineRule="exact"/>
    </w:pPr>
    <w:rPr>
      <w:rFonts w:ascii="Times New Roman" w:eastAsia="Times New Roman" w:hAnsi="Times New Roman" w:cs="Times New Roman"/>
      <w:b/>
      <w:noProof/>
      <w:szCs w:val="20"/>
      <w:lang w:val="en-GB" w:eastAsia="en-GB"/>
    </w:rPr>
  </w:style>
  <w:style w:type="paragraph" w:customStyle="1" w:styleId="09ArticleText">
    <w:name w:val="09 Article Text"/>
    <w:autoRedefine/>
    <w:rsid w:val="00BD0DF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paragraph" w:customStyle="1" w:styleId="10Singlecolumntable">
    <w:name w:val="10 Single column table"/>
    <w:rsid w:val="00BD0DF4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E2References">
    <w:name w:val="E2 References"/>
    <w:rsid w:val="00BD0DF4"/>
    <w:pPr>
      <w:tabs>
        <w:tab w:val="left" w:pos="284"/>
      </w:tabs>
      <w:spacing w:after="0" w:line="180" w:lineRule="exact"/>
      <w:ind w:left="284" w:hanging="284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styleId="a3">
    <w:name w:val="footnote text"/>
    <w:basedOn w:val="a"/>
    <w:link w:val="a4"/>
    <w:semiHidden/>
    <w:rsid w:val="00BD0DF4"/>
    <w:rPr>
      <w:b w:val="0"/>
      <w:sz w:val="20"/>
      <w:lang w:val="en-GB" w:eastAsia="en-GB"/>
    </w:rPr>
  </w:style>
  <w:style w:type="character" w:customStyle="1" w:styleId="a4">
    <w:name w:val="Текст сноски Знак"/>
    <w:basedOn w:val="a0"/>
    <w:link w:val="a3"/>
    <w:semiHidden/>
    <w:rsid w:val="00BD0DF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5">
    <w:name w:val="footnote reference"/>
    <w:semiHidden/>
    <w:rsid w:val="00BD0DF4"/>
    <w:rPr>
      <w:vertAlign w:val="superscript"/>
    </w:rPr>
  </w:style>
  <w:style w:type="paragraph" w:customStyle="1" w:styleId="Default">
    <w:name w:val="Default"/>
    <w:rsid w:val="00BD0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Моржерин</dc:creator>
  <cp:lastModifiedBy>User</cp:lastModifiedBy>
  <cp:revision>2</cp:revision>
  <dcterms:created xsi:type="dcterms:W3CDTF">2015-05-12T09:24:00Z</dcterms:created>
  <dcterms:modified xsi:type="dcterms:W3CDTF">2015-05-12T09:24:00Z</dcterms:modified>
</cp:coreProperties>
</file>