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B4" w:rsidRPr="00E760B4" w:rsidRDefault="00E760B4" w:rsidP="00E760B4">
      <w:pPr>
        <w:spacing w:before="100" w:beforeAutospacing="1" w:after="100" w:afterAutospacing="1" w:line="240" w:lineRule="auto"/>
        <w:outlineLvl w:val="0"/>
        <w:rPr>
          <w:rFonts w:eastAsia="Times New Roman"/>
          <w:b/>
          <w:bCs/>
          <w:kern w:val="36"/>
          <w:sz w:val="48"/>
          <w:szCs w:val="48"/>
          <w:lang w:eastAsia="ru-RU"/>
        </w:rPr>
      </w:pPr>
      <w:r w:rsidRPr="00E760B4">
        <w:rPr>
          <w:rFonts w:eastAsia="Times New Roman"/>
          <w:b/>
          <w:bCs/>
          <w:kern w:val="36"/>
          <w:sz w:val="48"/>
          <w:szCs w:val="48"/>
          <w:lang w:eastAsia="ru-RU"/>
        </w:rPr>
        <w:t>В Общественной палате РФ</w:t>
      </w:r>
    </w:p>
    <w:p w:rsidR="00E760B4" w:rsidRPr="00E760B4" w:rsidRDefault="00E760B4" w:rsidP="00E760B4">
      <w:pPr>
        <w:spacing w:before="100" w:beforeAutospacing="1" w:after="100" w:afterAutospacing="1" w:line="240" w:lineRule="auto"/>
        <w:rPr>
          <w:rFonts w:eastAsia="Times New Roman"/>
          <w:sz w:val="24"/>
          <w:lang w:eastAsia="ru-RU"/>
        </w:rPr>
      </w:pPr>
      <w:r w:rsidRPr="00E760B4">
        <w:rPr>
          <w:rFonts w:eastAsia="Times New Roman"/>
          <w:b/>
          <w:sz w:val="24"/>
          <w:lang w:eastAsia="ru-RU"/>
        </w:rPr>
        <w:t>7 февраля 2013 года</w:t>
      </w:r>
      <w:r w:rsidRPr="00E760B4">
        <w:rPr>
          <w:rFonts w:eastAsia="Times New Roman"/>
          <w:sz w:val="24"/>
          <w:lang w:eastAsia="ru-RU"/>
        </w:rPr>
        <w:t xml:space="preserve"> в Общественной палате РФ состоялось слушание "Формы независимой оценки качества работы организаций, оказывающих социальные услуги".</w:t>
      </w:r>
      <w:r w:rsidRPr="00E760B4">
        <w:rPr>
          <w:rFonts w:eastAsia="Times New Roman"/>
          <w:sz w:val="24"/>
          <w:lang w:eastAsia="ru-RU"/>
        </w:rPr>
        <w:br/>
        <w:t xml:space="preserve">В заседании Круглого стола в качестве приглашённых приняли участие </w:t>
      </w:r>
      <w:r w:rsidRPr="00E760B4">
        <w:rPr>
          <w:rFonts w:eastAsia="Times New Roman"/>
          <w:i/>
          <w:iCs/>
          <w:sz w:val="24"/>
          <w:lang w:eastAsia="ru-RU"/>
        </w:rPr>
        <w:t xml:space="preserve">Т. Л. </w:t>
      </w:r>
      <w:proofErr w:type="spellStart"/>
      <w:r w:rsidRPr="00E760B4">
        <w:rPr>
          <w:rFonts w:eastAsia="Times New Roman"/>
          <w:i/>
          <w:iCs/>
          <w:sz w:val="24"/>
          <w:lang w:eastAsia="ru-RU"/>
        </w:rPr>
        <w:t>Манилова</w:t>
      </w:r>
      <w:proofErr w:type="gramStart"/>
      <w:r w:rsidRPr="00E760B4">
        <w:rPr>
          <w:rFonts w:eastAsia="Times New Roman"/>
          <w:i/>
          <w:iCs/>
          <w:sz w:val="24"/>
          <w:lang w:eastAsia="ru-RU"/>
        </w:rPr>
        <w:t>,</w:t>
      </w:r>
      <w:r w:rsidRPr="00E760B4">
        <w:rPr>
          <w:rFonts w:eastAsia="Times New Roman"/>
          <w:sz w:val="24"/>
          <w:lang w:eastAsia="ru-RU"/>
        </w:rPr>
        <w:t>з</w:t>
      </w:r>
      <w:proofErr w:type="gramEnd"/>
      <w:r w:rsidRPr="00E760B4">
        <w:rPr>
          <w:rFonts w:eastAsia="Times New Roman"/>
          <w:sz w:val="24"/>
          <w:lang w:eastAsia="ru-RU"/>
        </w:rPr>
        <w:t>аместитель</w:t>
      </w:r>
      <w:proofErr w:type="spellEnd"/>
      <w:r w:rsidRPr="00E760B4">
        <w:rPr>
          <w:rFonts w:eastAsia="Times New Roman"/>
          <w:sz w:val="24"/>
          <w:lang w:eastAsia="ru-RU"/>
        </w:rPr>
        <w:t xml:space="preserve"> директора Департамента науки и образования МК РФ – начальник отдела библиотек и архивов, и</w:t>
      </w:r>
      <w:r w:rsidRPr="00E760B4">
        <w:rPr>
          <w:rFonts w:eastAsia="Times New Roman"/>
          <w:i/>
          <w:iCs/>
          <w:sz w:val="24"/>
          <w:lang w:eastAsia="ru-RU"/>
        </w:rPr>
        <w:t xml:space="preserve"> </w:t>
      </w:r>
      <w:r w:rsidRPr="00E760B4">
        <w:rPr>
          <w:rFonts w:eastAsia="Times New Roman"/>
          <w:sz w:val="24"/>
          <w:lang w:eastAsia="ru-RU"/>
        </w:rPr>
        <w:t xml:space="preserve">президент Российской библиотечной ассоциации </w:t>
      </w:r>
      <w:r w:rsidRPr="00E760B4">
        <w:rPr>
          <w:rFonts w:eastAsia="Times New Roman"/>
          <w:i/>
          <w:iCs/>
          <w:sz w:val="24"/>
          <w:lang w:eastAsia="ru-RU"/>
        </w:rPr>
        <w:t xml:space="preserve">В. Р. Фирсов. </w:t>
      </w:r>
    </w:p>
    <w:p w:rsidR="00E760B4" w:rsidRPr="00E760B4" w:rsidRDefault="00E760B4" w:rsidP="00E760B4">
      <w:pPr>
        <w:spacing w:before="100" w:beforeAutospacing="1" w:after="100" w:afterAutospacing="1" w:line="240" w:lineRule="auto"/>
        <w:rPr>
          <w:rFonts w:eastAsia="Times New Roman"/>
          <w:sz w:val="24"/>
          <w:lang w:eastAsia="ru-RU"/>
        </w:rPr>
      </w:pPr>
      <w:r w:rsidRPr="00E760B4">
        <w:rPr>
          <w:rFonts w:eastAsia="Times New Roman"/>
          <w:sz w:val="24"/>
          <w:lang w:eastAsia="ru-RU"/>
        </w:rPr>
        <w:t xml:space="preserve">Обсуждения были организованы </w:t>
      </w:r>
      <w:r w:rsidRPr="00E760B4">
        <w:rPr>
          <w:rFonts w:eastAsia="Times New Roman"/>
          <w:b/>
          <w:sz w:val="24"/>
          <w:lang w:eastAsia="ru-RU"/>
        </w:rPr>
        <w:t>в рамках программы «Реализация Указа Президента РФ № 597 от 7 мая 2012 г. "О мероприятиях по реализации государственной социальной политики"».</w:t>
      </w:r>
      <w:r w:rsidRPr="00E760B4">
        <w:rPr>
          <w:rFonts w:eastAsia="Times New Roman"/>
          <w:sz w:val="24"/>
          <w:lang w:eastAsia="ru-RU"/>
        </w:rPr>
        <w:t xml:space="preserve"> Согласно указу, к 1 апреля 2013 года должна быть сформирована независимая система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Проект этой системы был представлен на слушаниях заместителем Министра труда и социальной защиты Российской Федерации </w:t>
      </w:r>
      <w:r w:rsidRPr="00E760B4">
        <w:rPr>
          <w:rFonts w:eastAsia="Times New Roman"/>
          <w:i/>
          <w:iCs/>
          <w:sz w:val="24"/>
          <w:lang w:eastAsia="ru-RU"/>
        </w:rPr>
        <w:t xml:space="preserve">Л. Ю. </w:t>
      </w:r>
      <w:proofErr w:type="spellStart"/>
      <w:r w:rsidRPr="00E760B4">
        <w:rPr>
          <w:rFonts w:eastAsia="Times New Roman"/>
          <w:i/>
          <w:iCs/>
          <w:sz w:val="24"/>
          <w:lang w:eastAsia="ru-RU"/>
        </w:rPr>
        <w:t>Ельцовой</w:t>
      </w:r>
      <w:proofErr w:type="spellEnd"/>
      <w:r w:rsidRPr="00E760B4">
        <w:rPr>
          <w:rFonts w:eastAsia="Times New Roman"/>
          <w:i/>
          <w:iCs/>
          <w:sz w:val="24"/>
          <w:lang w:eastAsia="ru-RU"/>
        </w:rPr>
        <w:t>.</w:t>
      </w:r>
    </w:p>
    <w:p w:rsidR="00E760B4" w:rsidRPr="00E760B4" w:rsidRDefault="00E760B4" w:rsidP="00E760B4">
      <w:pPr>
        <w:spacing w:before="100" w:beforeAutospacing="1" w:after="100" w:afterAutospacing="1" w:line="240" w:lineRule="auto"/>
        <w:rPr>
          <w:rFonts w:eastAsia="Times New Roman"/>
          <w:sz w:val="24"/>
          <w:lang w:eastAsia="ru-RU"/>
        </w:rPr>
      </w:pPr>
      <w:r w:rsidRPr="00E760B4">
        <w:rPr>
          <w:rFonts w:eastAsia="Times New Roman"/>
          <w:sz w:val="24"/>
          <w:lang w:eastAsia="ru-RU"/>
        </w:rPr>
        <w:t>Основная цель независимой оценки – создание условия для выбора потребителем учреждений, предоставляющих услуги более высокого качества. Другая цель предложенной методики – оценка эффективности деятельности руководителей учреждений. Предложенная Министерством труда методика предполагает использование существующих статистических показателей, проведение комплексных и сфокусированных социологических исследований, установление постоянно действующего механизма обратной связи с потребителем.</w:t>
      </w:r>
    </w:p>
    <w:p w:rsidR="00E760B4" w:rsidRPr="00E760B4" w:rsidRDefault="00E760B4" w:rsidP="00E760B4">
      <w:pPr>
        <w:spacing w:before="100" w:beforeAutospacing="1" w:after="100" w:afterAutospacing="1" w:line="240" w:lineRule="auto"/>
        <w:rPr>
          <w:rFonts w:eastAsia="Times New Roman"/>
          <w:sz w:val="24"/>
          <w:lang w:eastAsia="ru-RU"/>
        </w:rPr>
      </w:pPr>
      <w:r w:rsidRPr="00E760B4">
        <w:rPr>
          <w:rFonts w:eastAsia="Times New Roman"/>
          <w:sz w:val="24"/>
          <w:lang w:eastAsia="ru-RU"/>
        </w:rPr>
        <w:t xml:space="preserve">В своем выступлении Президент РБА </w:t>
      </w:r>
      <w:r w:rsidRPr="00E760B4">
        <w:rPr>
          <w:rFonts w:eastAsia="Times New Roman"/>
          <w:i/>
          <w:iCs/>
          <w:sz w:val="24"/>
          <w:lang w:eastAsia="ru-RU"/>
        </w:rPr>
        <w:t>В. Р. Фирсов</w:t>
      </w:r>
      <w:r w:rsidRPr="00E760B4">
        <w:rPr>
          <w:rFonts w:eastAsia="Times New Roman"/>
          <w:sz w:val="24"/>
          <w:lang w:eastAsia="ru-RU"/>
        </w:rPr>
        <w:t xml:space="preserve"> отметил, что методики оценки и </w:t>
      </w:r>
      <w:proofErr w:type="spellStart"/>
      <w:r w:rsidRPr="00E760B4">
        <w:rPr>
          <w:rFonts w:eastAsia="Times New Roman"/>
          <w:sz w:val="24"/>
          <w:lang w:eastAsia="ru-RU"/>
        </w:rPr>
        <w:t>рейтингования</w:t>
      </w:r>
      <w:proofErr w:type="spellEnd"/>
      <w:r w:rsidRPr="00E760B4">
        <w:rPr>
          <w:rFonts w:eastAsia="Times New Roman"/>
          <w:sz w:val="24"/>
          <w:lang w:eastAsia="ru-RU"/>
        </w:rPr>
        <w:t xml:space="preserve"> должны быть максимально упрощены и использовать, прежде всего, налаженные потоки информации – анализ статистики, критических публикаций в СМИ, обзор социальных сетей и другое. Специализированный сбор информации потребовал бы дополнительных услуг от учреждений, вплоть до создания специализированных подразделений, занятых сбором дополнительной избыточной информации. Большое количество неформальных оценок нашей деятельности содержат социальные сети. Необходимо их анализировать, что даст нам возможность предоставления формализованной оценки. Большое внимание необходимо уделить созданию механизма обратной связи на web-сайтах библиотек – своеобразной электронной жалобной книги, которая должна стать обязательным элементом сайта.</w:t>
      </w:r>
    </w:p>
    <w:p w:rsidR="00B11231" w:rsidRDefault="00E760B4" w:rsidP="00E760B4">
      <w:pPr>
        <w:spacing w:before="100" w:beforeAutospacing="1" w:after="100" w:afterAutospacing="1" w:line="240" w:lineRule="auto"/>
      </w:pPr>
      <w:r w:rsidRPr="00E760B4">
        <w:rPr>
          <w:rFonts w:eastAsia="Times New Roman"/>
          <w:sz w:val="24"/>
          <w:lang w:eastAsia="ru-RU"/>
        </w:rPr>
        <w:t xml:space="preserve">Вместе с тем, большое количество библиотек не должно рассматриваться как объект </w:t>
      </w:r>
      <w:proofErr w:type="spellStart"/>
      <w:r w:rsidRPr="00E760B4">
        <w:rPr>
          <w:rFonts w:eastAsia="Times New Roman"/>
          <w:sz w:val="24"/>
          <w:lang w:eastAsia="ru-RU"/>
        </w:rPr>
        <w:t>рейтингования</w:t>
      </w:r>
      <w:proofErr w:type="spellEnd"/>
      <w:r w:rsidRPr="00E760B4">
        <w:rPr>
          <w:rFonts w:eastAsia="Times New Roman"/>
          <w:sz w:val="24"/>
          <w:lang w:eastAsia="ru-RU"/>
        </w:rPr>
        <w:t>. Для подавляющего большинства сельских библиотек (а их у нас более 35 тыс.), такая процедура излишня, т.к. при наличии одной библиотеки в поселении у потребителя отсутствует возможность выбора. Было отмечено, что представленный документ подразумевает создание специализированных общественных советов, однако не учитывает возможности существующих развитых общественно-профессиональных организаций, прежде всего, – РБА. Схожие организации существуют у музейщиков, театралов и т.д. В РБА давно ведется работа по созданию механизмов профессиональной оценки эффективности и качества работы библиотек. Это документы нормативно-рекомендательного характера, которые задают эталоны деятельности. Важнейшие из них – Модельный стандарт деятельности публичной библиотеки, Кодекс этики российского библиотекаря. Документ должен учесть потенциал общественно-профессиональных организаций, а мы, в свою очередь, готовы к сотрудничеству с Министерством культуры РФ.</w:t>
      </w:r>
      <w:r w:rsidRPr="00E760B4">
        <w:rPr>
          <w:rFonts w:eastAsia="Times New Roman"/>
          <w:sz w:val="24"/>
          <w:lang w:eastAsia="ru-RU"/>
        </w:rPr>
        <w:br/>
        <w:t> </w:t>
      </w:r>
      <w:r w:rsidRPr="00E760B4">
        <w:rPr>
          <w:rFonts w:eastAsia="Times New Roman"/>
          <w:i/>
          <w:iCs/>
          <w:sz w:val="24"/>
          <w:lang w:eastAsia="ru-RU"/>
        </w:rPr>
        <w:t>Штаб-квартира РБА</w:t>
      </w:r>
      <w:r w:rsidR="00FB60C1">
        <w:rPr>
          <w:rFonts w:eastAsia="Times New Roman"/>
          <w:i/>
          <w:iCs/>
          <w:sz w:val="24"/>
          <w:lang w:eastAsia="ru-RU"/>
        </w:rPr>
        <w:t xml:space="preserve"> </w:t>
      </w:r>
      <w:r w:rsidR="00FB60C1" w:rsidRPr="00FB60C1">
        <w:rPr>
          <w:rFonts w:eastAsia="Times New Roman"/>
          <w:i/>
          <w:iCs/>
          <w:sz w:val="24"/>
          <w:lang w:eastAsia="ru-RU"/>
        </w:rPr>
        <w:t>(</w:t>
      </w:r>
      <w:r w:rsidR="00FB60C1" w:rsidRPr="00FB60C1">
        <w:rPr>
          <w:rFonts w:eastAsia="Times New Roman"/>
          <w:b/>
          <w:i/>
          <w:iCs/>
          <w:sz w:val="24"/>
          <w:lang w:eastAsia="ru-RU"/>
        </w:rPr>
        <w:t>из рассылки РБА от 16.02.2013</w:t>
      </w:r>
      <w:r w:rsidR="00B37A94">
        <w:rPr>
          <w:rFonts w:eastAsia="Times New Roman"/>
          <w:b/>
          <w:i/>
          <w:iCs/>
          <w:sz w:val="24"/>
          <w:lang w:eastAsia="ru-RU"/>
        </w:rPr>
        <w:t>, 05.03.2013</w:t>
      </w:r>
      <w:r w:rsidR="00FB60C1" w:rsidRPr="00FB60C1">
        <w:rPr>
          <w:rFonts w:eastAsia="Times New Roman"/>
          <w:i/>
          <w:iCs/>
          <w:sz w:val="24"/>
          <w:lang w:eastAsia="ru-RU"/>
        </w:rPr>
        <w:t>)</w:t>
      </w:r>
    </w:p>
    <w:sectPr w:rsidR="00B11231" w:rsidSect="00E760B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14782"/>
    <w:multiLevelType w:val="multilevel"/>
    <w:tmpl w:val="7260284C"/>
    <w:styleLink w:val="1"/>
    <w:lvl w:ilvl="0">
      <w:start w:val="1"/>
      <w:numFmt w:val="decimal"/>
      <w:lvlText w:val="%1."/>
      <w:lvlJc w:val="left"/>
      <w:pPr>
        <w:ind w:left="57" w:firstLine="294"/>
      </w:pPr>
      <w:rPr>
        <w:rFonts w:hint="default"/>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60B4"/>
    <w:rsid w:val="00054B5C"/>
    <w:rsid w:val="002F44F1"/>
    <w:rsid w:val="005D7051"/>
    <w:rsid w:val="007B3E6B"/>
    <w:rsid w:val="00A92C59"/>
    <w:rsid w:val="00B11231"/>
    <w:rsid w:val="00B37A94"/>
    <w:rsid w:val="00E760B4"/>
    <w:rsid w:val="00FB6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31"/>
  </w:style>
  <w:style w:type="paragraph" w:styleId="10">
    <w:name w:val="heading 1"/>
    <w:basedOn w:val="a"/>
    <w:link w:val="11"/>
    <w:uiPriority w:val="9"/>
    <w:qFormat/>
    <w:rsid w:val="00E760B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2F44F1"/>
    <w:pPr>
      <w:numPr>
        <w:numId w:val="1"/>
      </w:numPr>
    </w:pPr>
  </w:style>
  <w:style w:type="character" w:customStyle="1" w:styleId="11">
    <w:name w:val="Заголовок 1 Знак"/>
    <w:basedOn w:val="a0"/>
    <w:link w:val="10"/>
    <w:uiPriority w:val="9"/>
    <w:rsid w:val="00E760B4"/>
    <w:rPr>
      <w:rFonts w:eastAsia="Times New Roman"/>
      <w:b/>
      <w:bCs/>
      <w:kern w:val="36"/>
      <w:sz w:val="48"/>
      <w:szCs w:val="48"/>
      <w:lang w:eastAsia="ru-RU"/>
    </w:rPr>
  </w:style>
  <w:style w:type="paragraph" w:styleId="a3">
    <w:name w:val="Normal (Web)"/>
    <w:basedOn w:val="a"/>
    <w:uiPriority w:val="99"/>
    <w:semiHidden/>
    <w:unhideWhenUsed/>
    <w:rsid w:val="00E760B4"/>
    <w:pPr>
      <w:spacing w:before="100" w:beforeAutospacing="1" w:after="100" w:afterAutospacing="1" w:line="240" w:lineRule="auto"/>
    </w:pPr>
    <w:rPr>
      <w:rFonts w:eastAsia="Times New Roman"/>
      <w:sz w:val="24"/>
      <w:lang w:eastAsia="ru-RU"/>
    </w:rPr>
  </w:style>
  <w:style w:type="character" w:styleId="a4">
    <w:name w:val="Emphasis"/>
    <w:basedOn w:val="a0"/>
    <w:uiPriority w:val="20"/>
    <w:qFormat/>
    <w:rsid w:val="00E760B4"/>
    <w:rPr>
      <w:i/>
      <w:iCs/>
    </w:rPr>
  </w:style>
</w:styles>
</file>

<file path=word/webSettings.xml><?xml version="1.0" encoding="utf-8"?>
<w:webSettings xmlns:r="http://schemas.openxmlformats.org/officeDocument/2006/relationships" xmlns:w="http://schemas.openxmlformats.org/wordprocessingml/2006/main">
  <w:divs>
    <w:div w:id="1786346774">
      <w:bodyDiv w:val="1"/>
      <w:marLeft w:val="0"/>
      <w:marRight w:val="0"/>
      <w:marTop w:val="0"/>
      <w:marBottom w:val="0"/>
      <w:divBdr>
        <w:top w:val="none" w:sz="0" w:space="0" w:color="auto"/>
        <w:left w:val="none" w:sz="0" w:space="0" w:color="auto"/>
        <w:bottom w:val="none" w:sz="0" w:space="0" w:color="auto"/>
        <w:right w:val="none" w:sz="0" w:space="0" w:color="auto"/>
      </w:divBdr>
      <w:divsChild>
        <w:div w:id="1689942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2905</Characters>
  <Application>Microsoft Office Word</Application>
  <DocSecurity>0</DocSecurity>
  <Lines>24</Lines>
  <Paragraphs>6</Paragraphs>
  <ScaleCrop>false</ScaleCrop>
  <Company>ЗНБ УГТУ-УПИ</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7</cp:revision>
  <dcterms:created xsi:type="dcterms:W3CDTF">2013-03-14T05:41:00Z</dcterms:created>
  <dcterms:modified xsi:type="dcterms:W3CDTF">2013-03-14T05:50:00Z</dcterms:modified>
</cp:coreProperties>
</file>